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19" w:rsidRPr="007A4BF3" w:rsidRDefault="00510419" w:rsidP="00510419">
      <w:pPr>
        <w:spacing w:after="0"/>
        <w:ind w:left="4395"/>
        <w:jc w:val="right"/>
        <w:rPr>
          <w:rFonts w:ascii="Times New Roman" w:hAnsi="Times New Roman" w:cs="Times New Roman"/>
        </w:rPr>
      </w:pPr>
      <w:r w:rsidRPr="007A4BF3">
        <w:rPr>
          <w:rFonts w:ascii="Times New Roman" w:hAnsi="Times New Roman" w:cs="Times New Roman"/>
        </w:rPr>
        <w:t>УТВЕРЖДЕНО</w:t>
      </w:r>
    </w:p>
    <w:p w:rsidR="00510419" w:rsidRPr="007A4BF3" w:rsidRDefault="00510419" w:rsidP="00510419">
      <w:pPr>
        <w:spacing w:after="0"/>
        <w:ind w:left="4395"/>
        <w:jc w:val="right"/>
        <w:rPr>
          <w:rFonts w:ascii="Times New Roman" w:hAnsi="Times New Roman" w:cs="Times New Roman"/>
        </w:rPr>
      </w:pPr>
      <w:r w:rsidRPr="007A4BF3">
        <w:rPr>
          <w:rFonts w:ascii="Times New Roman" w:hAnsi="Times New Roman" w:cs="Times New Roman"/>
        </w:rPr>
        <w:t xml:space="preserve"> решением Общего собрания членов</w:t>
      </w:r>
    </w:p>
    <w:p w:rsidR="00510419" w:rsidRPr="007A4BF3" w:rsidRDefault="00510419" w:rsidP="00510419">
      <w:pPr>
        <w:spacing w:after="0"/>
        <w:ind w:left="4395"/>
        <w:jc w:val="right"/>
        <w:rPr>
          <w:rFonts w:ascii="Times New Roman" w:hAnsi="Times New Roman" w:cs="Times New Roman"/>
        </w:rPr>
      </w:pPr>
      <w:r w:rsidRPr="007A4BF3">
        <w:rPr>
          <w:rFonts w:ascii="Times New Roman" w:hAnsi="Times New Roman" w:cs="Times New Roman"/>
        </w:rPr>
        <w:t xml:space="preserve">Ассоциации </w:t>
      </w:r>
      <w:proofErr w:type="spellStart"/>
      <w:r w:rsidRPr="007A4BF3">
        <w:rPr>
          <w:rFonts w:ascii="Times New Roman" w:hAnsi="Times New Roman" w:cs="Times New Roman"/>
        </w:rPr>
        <w:t>Саморегулируемой</w:t>
      </w:r>
      <w:proofErr w:type="spellEnd"/>
      <w:r w:rsidRPr="007A4BF3">
        <w:rPr>
          <w:rFonts w:ascii="Times New Roman" w:hAnsi="Times New Roman" w:cs="Times New Roman"/>
        </w:rPr>
        <w:t xml:space="preserve"> организации</w:t>
      </w:r>
    </w:p>
    <w:p w:rsidR="00510419" w:rsidRPr="007A4BF3" w:rsidRDefault="00510419" w:rsidP="00510419">
      <w:pPr>
        <w:spacing w:after="0"/>
        <w:ind w:left="4395"/>
        <w:jc w:val="right"/>
        <w:rPr>
          <w:rFonts w:ascii="Times New Roman" w:hAnsi="Times New Roman" w:cs="Times New Roman"/>
        </w:rPr>
      </w:pPr>
      <w:r w:rsidRPr="007A4BF3">
        <w:rPr>
          <w:rFonts w:ascii="Times New Roman" w:hAnsi="Times New Roman" w:cs="Times New Roman"/>
        </w:rPr>
        <w:t>«Объединение строителей Карелии»</w:t>
      </w:r>
    </w:p>
    <w:p w:rsidR="00510419" w:rsidRPr="007A4BF3" w:rsidRDefault="00510419" w:rsidP="00510419">
      <w:pPr>
        <w:spacing w:after="0"/>
        <w:jc w:val="right"/>
        <w:rPr>
          <w:rFonts w:ascii="Times New Roman" w:hAnsi="Times New Roman" w:cs="Times New Roman"/>
        </w:rPr>
      </w:pPr>
      <w:r w:rsidRPr="007A4BF3">
        <w:rPr>
          <w:rFonts w:ascii="Times New Roman" w:hAnsi="Times New Roman" w:cs="Times New Roman"/>
        </w:rPr>
        <w:t xml:space="preserve">                                                                         Протокол № 2 от 08 июня 2017 года</w:t>
      </w:r>
      <w:r w:rsidR="007A4BF3" w:rsidRPr="007A4BF3">
        <w:rPr>
          <w:rFonts w:ascii="Times New Roman" w:hAnsi="Times New Roman" w:cs="Times New Roman"/>
        </w:rPr>
        <w:t>,</w:t>
      </w:r>
    </w:p>
    <w:p w:rsidR="007A4BF3" w:rsidRPr="007A4BF3" w:rsidRDefault="007A4BF3" w:rsidP="007A4BF3">
      <w:pPr>
        <w:suppressAutoHyphens/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7A4BF3">
        <w:rPr>
          <w:rFonts w:ascii="Times New Roman" w:eastAsia="Times New Roman" w:hAnsi="Times New Roman" w:cs="Times New Roman"/>
        </w:rPr>
        <w:t>изменения внесены решением Общего собрания</w:t>
      </w:r>
    </w:p>
    <w:p w:rsidR="007A4BF3" w:rsidRPr="007A4BF3" w:rsidRDefault="007A4BF3" w:rsidP="007A4BF3">
      <w:pPr>
        <w:suppressAutoHyphens/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7A4BF3">
        <w:rPr>
          <w:rFonts w:ascii="Times New Roman" w:eastAsia="Times New Roman" w:hAnsi="Times New Roman" w:cs="Times New Roman"/>
        </w:rPr>
        <w:t xml:space="preserve">членов Ассоциации </w:t>
      </w:r>
      <w:proofErr w:type="spellStart"/>
      <w:r w:rsidRPr="007A4BF3">
        <w:rPr>
          <w:rFonts w:ascii="Times New Roman" w:eastAsia="Times New Roman" w:hAnsi="Times New Roman" w:cs="Times New Roman"/>
        </w:rPr>
        <w:t>Саморегулируемой</w:t>
      </w:r>
      <w:proofErr w:type="spellEnd"/>
      <w:r w:rsidRPr="007A4BF3">
        <w:rPr>
          <w:rFonts w:ascii="Times New Roman" w:eastAsia="Times New Roman" w:hAnsi="Times New Roman" w:cs="Times New Roman"/>
        </w:rPr>
        <w:t xml:space="preserve"> организации</w:t>
      </w:r>
    </w:p>
    <w:p w:rsidR="007A4BF3" w:rsidRPr="007A4BF3" w:rsidRDefault="007A4BF3" w:rsidP="007A4BF3">
      <w:pPr>
        <w:suppressAutoHyphens/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7A4BF3">
        <w:rPr>
          <w:rFonts w:ascii="Times New Roman" w:eastAsia="Times New Roman" w:hAnsi="Times New Roman" w:cs="Times New Roman"/>
        </w:rPr>
        <w:t>«Объединение строителей Карелии»</w:t>
      </w:r>
    </w:p>
    <w:p w:rsidR="007A4BF3" w:rsidRPr="007A4BF3" w:rsidRDefault="007A4BF3" w:rsidP="007A4BF3">
      <w:pPr>
        <w:spacing w:after="0"/>
        <w:jc w:val="right"/>
        <w:rPr>
          <w:rFonts w:ascii="Times New Roman" w:eastAsia="Times New Roman" w:hAnsi="Times New Roman" w:cs="Times New Roman"/>
        </w:rPr>
      </w:pPr>
      <w:r w:rsidRPr="007A4BF3">
        <w:rPr>
          <w:rFonts w:ascii="Times New Roman" w:eastAsia="Times New Roman" w:hAnsi="Times New Roman" w:cs="Times New Roman"/>
        </w:rPr>
        <w:t>Протокол № 2 от 30 октября 2018 г.</w:t>
      </w:r>
    </w:p>
    <w:p w:rsidR="00510419" w:rsidRPr="00510419" w:rsidRDefault="00510419" w:rsidP="00510419">
      <w:pPr>
        <w:ind w:left="4395"/>
        <w:rPr>
          <w:rFonts w:ascii="Times New Roman" w:eastAsia="Times New Roman" w:hAnsi="Times New Roman" w:cs="Times New Roman"/>
        </w:rPr>
      </w:pPr>
    </w:p>
    <w:p w:rsidR="00510419" w:rsidRPr="00510419" w:rsidRDefault="00510419" w:rsidP="00510419">
      <w:pPr>
        <w:ind w:left="439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  <w:r w:rsidRPr="00510419">
        <w:rPr>
          <w:rFonts w:ascii="Times New Roman" w:eastAsia="Times New Roman" w:hAnsi="Times New Roman" w:cs="Times New Roman"/>
        </w:rPr>
        <w:tab/>
      </w:r>
    </w:p>
    <w:p w:rsidR="00510419" w:rsidRPr="00510419" w:rsidRDefault="00510419" w:rsidP="005104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419" w:rsidRPr="00510419" w:rsidRDefault="001C09B9" w:rsidP="0051041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  <w:r w:rsidR="00510419" w:rsidRPr="00510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10419" w:rsidRDefault="00510419" w:rsidP="005104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419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Ассоциацией </w:t>
      </w:r>
      <w:proofErr w:type="spellStart"/>
      <w:r w:rsidRPr="00510419">
        <w:rPr>
          <w:rFonts w:ascii="Times New Roman" w:eastAsia="Times New Roman" w:hAnsi="Times New Roman" w:cs="Times New Roman"/>
          <w:b/>
          <w:bCs/>
          <w:sz w:val="26"/>
          <w:szCs w:val="26"/>
        </w:rPr>
        <w:t>Саморегулируемой</w:t>
      </w:r>
      <w:proofErr w:type="spellEnd"/>
      <w:r w:rsidRPr="00510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организацией «Объединение строителей Карелии»</w:t>
      </w:r>
      <w:r w:rsidRPr="00510419">
        <w:rPr>
          <w:rFonts w:ascii="Times New Roman" w:hAnsi="Times New Roman" w:cs="Times New Roman"/>
          <w:b/>
          <w:bCs/>
          <w:sz w:val="26"/>
          <w:szCs w:val="26"/>
        </w:rPr>
        <w:t xml:space="preserve"> анализа деятельности своих членов на основании информации, представляемой ими в форме отчётов</w:t>
      </w:r>
    </w:p>
    <w:p w:rsidR="007A4BF3" w:rsidRPr="00510419" w:rsidRDefault="007A4BF3" w:rsidP="0051041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305">
        <w:rPr>
          <w:rFonts w:ascii="Times New Roman" w:eastAsia="Times New Roman" w:hAnsi="Times New Roman" w:cs="Times New Roman"/>
          <w:b/>
          <w:bCs/>
        </w:rPr>
        <w:t xml:space="preserve">(в редакции от </w:t>
      </w:r>
      <w:r>
        <w:rPr>
          <w:rFonts w:ascii="Times New Roman" w:eastAsia="Times New Roman" w:hAnsi="Times New Roman" w:cs="Times New Roman"/>
          <w:b/>
          <w:bCs/>
        </w:rPr>
        <w:t>30.10</w:t>
      </w:r>
      <w:r w:rsidRPr="00BC0305">
        <w:rPr>
          <w:rFonts w:ascii="Times New Roman" w:eastAsia="Times New Roman" w:hAnsi="Times New Roman" w:cs="Times New Roman"/>
          <w:b/>
          <w:bCs/>
        </w:rPr>
        <w:t>.2018г.)</w:t>
      </w:r>
    </w:p>
    <w:p w:rsidR="00510419" w:rsidRPr="00510419" w:rsidRDefault="00510419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10419" w:rsidRPr="00510419" w:rsidRDefault="00510419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10419" w:rsidRDefault="00510419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B4135" w:rsidRDefault="005B4135" w:rsidP="0051041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10419" w:rsidRPr="005B4135" w:rsidRDefault="00510419" w:rsidP="0051041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135">
        <w:rPr>
          <w:rFonts w:ascii="Times New Roman" w:eastAsia="Times New Roman" w:hAnsi="Times New Roman" w:cs="Times New Roman"/>
          <w:bCs/>
          <w:sz w:val="24"/>
          <w:szCs w:val="24"/>
        </w:rPr>
        <w:t>Республика Карелия, г. Петрозаводск</w:t>
      </w:r>
    </w:p>
    <w:p w:rsidR="00AC33DF" w:rsidRDefault="00510419" w:rsidP="005B413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135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7A4BF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5B41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5B4135" w:rsidRDefault="005B413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AC33DF" w:rsidRPr="000E0185" w:rsidRDefault="00AC33DF" w:rsidP="000E0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1. Основные понятия, используемые в настоящем положении</w:t>
      </w:r>
    </w:p>
    <w:p w:rsidR="00AC33DF" w:rsidRPr="000E0185" w:rsidRDefault="00AC33DF" w:rsidP="000E0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 xml:space="preserve">Для целей </w:t>
      </w:r>
      <w:r w:rsidR="000E0185" w:rsidRPr="000E0185">
        <w:rPr>
          <w:rFonts w:ascii="Times New Roman" w:hAnsi="Times New Roman" w:cs="Times New Roman"/>
          <w:sz w:val="24"/>
          <w:szCs w:val="24"/>
        </w:rPr>
        <w:t>на</w:t>
      </w:r>
      <w:r w:rsidRPr="000E0185">
        <w:rPr>
          <w:rFonts w:ascii="Times New Roman" w:hAnsi="Times New Roman" w:cs="Times New Roman"/>
          <w:sz w:val="24"/>
          <w:szCs w:val="24"/>
        </w:rPr>
        <w:t xml:space="preserve">стоящего </w:t>
      </w:r>
      <w:r w:rsidR="00E63E0A">
        <w:rPr>
          <w:rFonts w:ascii="Times New Roman" w:hAnsi="Times New Roman" w:cs="Times New Roman"/>
          <w:sz w:val="24"/>
          <w:szCs w:val="24"/>
        </w:rPr>
        <w:t>Положения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о проведении Ассоциацией </w:t>
      </w:r>
      <w:proofErr w:type="spellStart"/>
      <w:r w:rsidR="000E018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0E0185">
        <w:rPr>
          <w:rFonts w:ascii="Times New Roman" w:hAnsi="Times New Roman" w:cs="Times New Roman"/>
          <w:sz w:val="24"/>
          <w:szCs w:val="24"/>
        </w:rPr>
        <w:t xml:space="preserve"> организацией «Объединение строителей Карелии»</w:t>
      </w:r>
      <w:r w:rsidR="00990C26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анализа деятельности своих членов на основании информации, представляемой ими в форме отчет</w:t>
      </w:r>
      <w:r w:rsidR="00D67B18">
        <w:rPr>
          <w:rFonts w:ascii="Times New Roman" w:hAnsi="Times New Roman" w:cs="Times New Roman"/>
          <w:sz w:val="24"/>
          <w:szCs w:val="24"/>
        </w:rPr>
        <w:t>ов</w:t>
      </w:r>
      <w:r w:rsidRPr="000E0185">
        <w:rPr>
          <w:rFonts w:ascii="Times New Roman" w:hAnsi="Times New Roman" w:cs="Times New Roman"/>
          <w:sz w:val="24"/>
          <w:szCs w:val="24"/>
        </w:rPr>
        <w:t>,</w:t>
      </w:r>
      <w:r w:rsidR="00973738">
        <w:rPr>
          <w:rFonts w:ascii="Times New Roman" w:hAnsi="Times New Roman" w:cs="Times New Roman"/>
          <w:sz w:val="24"/>
          <w:szCs w:val="24"/>
        </w:rPr>
        <w:t xml:space="preserve"> </w:t>
      </w:r>
      <w:r w:rsidR="00D67B18">
        <w:rPr>
          <w:rFonts w:ascii="Times New Roman" w:hAnsi="Times New Roman" w:cs="Times New Roman"/>
          <w:sz w:val="24"/>
          <w:szCs w:val="24"/>
        </w:rPr>
        <w:t xml:space="preserve">нижеследующие термины и понятия </w:t>
      </w:r>
      <w:r w:rsidRPr="000E0185">
        <w:rPr>
          <w:rFonts w:ascii="Times New Roman" w:hAnsi="Times New Roman" w:cs="Times New Roman"/>
          <w:sz w:val="24"/>
          <w:szCs w:val="24"/>
        </w:rPr>
        <w:t>используются в следующих значениях:</w:t>
      </w:r>
    </w:p>
    <w:p w:rsidR="00AC33DF" w:rsidRPr="000E0185" w:rsidRDefault="001C09B9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C33DF" w:rsidRPr="00D67B18">
        <w:rPr>
          <w:rFonts w:ascii="Times New Roman" w:hAnsi="Times New Roman" w:cs="Times New Roman"/>
          <w:b/>
          <w:sz w:val="24"/>
          <w:szCs w:val="24"/>
        </w:rPr>
        <w:t xml:space="preserve"> (настоящее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C33DF" w:rsidRPr="00D67B18">
        <w:rPr>
          <w:rFonts w:ascii="Times New Roman" w:hAnsi="Times New Roman" w:cs="Times New Roman"/>
          <w:b/>
          <w:sz w:val="24"/>
          <w:szCs w:val="24"/>
        </w:rPr>
        <w:t>)</w:t>
      </w:r>
      <w:r w:rsidR="00AC33DF" w:rsidRPr="000E0185">
        <w:rPr>
          <w:rFonts w:ascii="Times New Roman" w:hAnsi="Times New Roman" w:cs="Times New Roman"/>
          <w:sz w:val="24"/>
          <w:szCs w:val="24"/>
        </w:rPr>
        <w:t xml:space="preserve"> - «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AC33DF" w:rsidRPr="000E0185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973738" w:rsidRPr="000E0185">
        <w:rPr>
          <w:rFonts w:ascii="Times New Roman" w:hAnsi="Times New Roman" w:cs="Times New Roman"/>
          <w:sz w:val="24"/>
          <w:szCs w:val="24"/>
        </w:rPr>
        <w:t xml:space="preserve">Ассоциацией </w:t>
      </w:r>
      <w:proofErr w:type="spellStart"/>
      <w:r w:rsidR="0097373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73738">
        <w:rPr>
          <w:rFonts w:ascii="Times New Roman" w:hAnsi="Times New Roman" w:cs="Times New Roman"/>
          <w:sz w:val="24"/>
          <w:szCs w:val="24"/>
        </w:rPr>
        <w:t xml:space="preserve"> организацией «Объединение строителей Карелии»</w:t>
      </w:r>
      <w:r w:rsidR="00AC33DF" w:rsidRPr="000E0185">
        <w:rPr>
          <w:rFonts w:ascii="Times New Roman" w:hAnsi="Times New Roman" w:cs="Times New Roman"/>
          <w:sz w:val="24"/>
          <w:szCs w:val="24"/>
        </w:rPr>
        <w:t xml:space="preserve"> анализа деятельности своих членов на основании информации, представляемой ими в</w:t>
      </w:r>
      <w:r w:rsidR="00973738">
        <w:rPr>
          <w:rFonts w:ascii="Times New Roman" w:hAnsi="Times New Roman" w:cs="Times New Roman"/>
          <w:sz w:val="24"/>
          <w:szCs w:val="24"/>
        </w:rPr>
        <w:t xml:space="preserve"> </w:t>
      </w:r>
      <w:r w:rsidR="00AC33DF" w:rsidRPr="000E0185">
        <w:rPr>
          <w:rFonts w:ascii="Times New Roman" w:hAnsi="Times New Roman" w:cs="Times New Roman"/>
          <w:sz w:val="24"/>
          <w:szCs w:val="24"/>
        </w:rPr>
        <w:t>форме отчётов»;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Ассоциация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</w:t>
      </w:r>
      <w:r w:rsidR="00973738" w:rsidRPr="000E0185">
        <w:rPr>
          <w:rFonts w:ascii="Times New Roman" w:hAnsi="Times New Roman" w:cs="Times New Roman"/>
          <w:sz w:val="24"/>
          <w:szCs w:val="24"/>
        </w:rPr>
        <w:t>Ассоциаци</w:t>
      </w:r>
      <w:r w:rsidR="00973738">
        <w:rPr>
          <w:rFonts w:ascii="Times New Roman" w:hAnsi="Times New Roman" w:cs="Times New Roman"/>
          <w:sz w:val="24"/>
          <w:szCs w:val="24"/>
        </w:rPr>
        <w:t>я</w:t>
      </w:r>
      <w:r w:rsidR="00973738" w:rsidRPr="000E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738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973738">
        <w:rPr>
          <w:rFonts w:ascii="Times New Roman" w:hAnsi="Times New Roman" w:cs="Times New Roman"/>
          <w:sz w:val="24"/>
          <w:szCs w:val="24"/>
        </w:rPr>
        <w:t xml:space="preserve"> организация «Объединение строителей Карелии»</w:t>
      </w:r>
      <w:r w:rsidRPr="000E0185">
        <w:rPr>
          <w:rFonts w:ascii="Times New Roman" w:hAnsi="Times New Roman" w:cs="Times New Roman"/>
          <w:sz w:val="24"/>
          <w:szCs w:val="24"/>
        </w:rPr>
        <w:t>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член Ассоциации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юридическое лицо, в том чис</w:t>
      </w:r>
      <w:r w:rsidR="00220EB6">
        <w:rPr>
          <w:rFonts w:ascii="Times New Roman" w:hAnsi="Times New Roman" w:cs="Times New Roman"/>
          <w:sz w:val="24"/>
          <w:szCs w:val="24"/>
        </w:rPr>
        <w:t>ле иностранное юридическое лицо</w:t>
      </w:r>
      <w:r w:rsidRPr="000E0185">
        <w:rPr>
          <w:rFonts w:ascii="Times New Roman" w:hAnsi="Times New Roman" w:cs="Times New Roman"/>
          <w:sz w:val="24"/>
          <w:szCs w:val="24"/>
        </w:rPr>
        <w:t xml:space="preserve"> и</w:t>
      </w:r>
      <w:r w:rsidR="00220EB6">
        <w:rPr>
          <w:rFonts w:ascii="Times New Roman" w:hAnsi="Times New Roman" w:cs="Times New Roman"/>
          <w:sz w:val="24"/>
          <w:szCs w:val="24"/>
        </w:rPr>
        <w:t>ли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индивидуальный предприниматель, соответствующее требованиям, установленным Ассоциацией в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соответствии с Градостроительным Кодексом Российской Федерации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членам, и уплатившее в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полном объеме взносы в компенсационный фонд (компенсационные фонды) Ассоциации;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анализ</w:t>
      </w:r>
      <w:r w:rsidR="00D6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- анализ деятельности членов Ассоциации (исследование определенных аспектов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деятельности членов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на основе представляемой ими информации в форме отчетов);</w:t>
      </w:r>
    </w:p>
    <w:p w:rsidR="00AC33DF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договор строительного подряда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договор о строительстве, реконструкции, капитальном ремонте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объектов капитального строительства, заключенный с застройщиком, техническим заказчиком, лицом,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ответственным за эксплуатацию здания, сооружения, региональным оператором;</w:t>
      </w:r>
    </w:p>
    <w:p w:rsidR="00220EB6" w:rsidRDefault="00220EB6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EB6">
        <w:rPr>
          <w:rFonts w:ascii="Times New Roman" w:hAnsi="Times New Roman" w:cs="Times New Roman"/>
          <w:b/>
          <w:sz w:val="24"/>
          <w:szCs w:val="24"/>
        </w:rPr>
        <w:t>объект капитального строительства</w:t>
      </w:r>
      <w:r w:rsidRPr="00220EB6">
        <w:rPr>
          <w:rFonts w:ascii="Times New Roman" w:hAnsi="Times New Roman" w:cs="Times New Roman"/>
          <w:sz w:val="24"/>
          <w:szCs w:val="24"/>
        </w:rPr>
        <w:t xml:space="preserve"> -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220EB6" w:rsidRPr="00220EB6" w:rsidRDefault="00220EB6" w:rsidP="00220E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EB6">
        <w:rPr>
          <w:rFonts w:ascii="Times New Roman" w:hAnsi="Times New Roman" w:cs="Times New Roman"/>
          <w:b/>
          <w:sz w:val="24"/>
          <w:szCs w:val="24"/>
        </w:rPr>
        <w:t>технический заказчик</w:t>
      </w:r>
      <w:r w:rsidRPr="00220EB6">
        <w:rPr>
          <w:rFonts w:ascii="Times New Roman" w:hAnsi="Times New Roman" w:cs="Times New Roman"/>
          <w:sz w:val="24"/>
          <w:szCs w:val="24"/>
        </w:rPr>
        <w:t xml:space="preserve"> - юридическое лицо, которое уполномочено застройщиком и от имени застройщика заключает договоры о строительстве, реконструкции, капитальном ремонте объектов капитального строительства;</w:t>
      </w:r>
    </w:p>
    <w:p w:rsidR="00220EB6" w:rsidRPr="00220EB6" w:rsidRDefault="00220EB6" w:rsidP="00220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EB6">
        <w:rPr>
          <w:rFonts w:ascii="Times New Roman" w:hAnsi="Times New Roman" w:cs="Times New Roman"/>
          <w:b/>
          <w:sz w:val="24"/>
          <w:szCs w:val="24"/>
        </w:rPr>
        <w:t>региональный оператор</w:t>
      </w:r>
      <w:r w:rsidRPr="00220EB6">
        <w:rPr>
          <w:rFonts w:ascii="Times New Roman" w:hAnsi="Times New Roman" w:cs="Times New Roman"/>
          <w:sz w:val="24"/>
          <w:szCs w:val="24"/>
        </w:rPr>
        <w:t xml:space="preserve"> - специализированная некоммерческая организация, которая осуществляет деятельность, направленную на обеспечение проведения капитального ремонта общего имущества в многоквартирных домах;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B18">
        <w:rPr>
          <w:rFonts w:ascii="Times New Roman" w:hAnsi="Times New Roman" w:cs="Times New Roman"/>
          <w:b/>
          <w:sz w:val="24"/>
          <w:szCs w:val="24"/>
        </w:rPr>
        <w:t>конкурентные способы заключения договоров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способы заключения договоров в соответствии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контрактной системе в сфере закупок товаров, работ, услуг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нужд, законодательством Российской Федерации о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закупках товаров, работ, услуг отдельными видами юридических лиц, или в иных случаях по результатам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торгов (конкурсов, аукционов), если в соответствии с законодательством Российской Федерации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проведение торгов (конкурсов, аукционов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>) для заключения соответствующих договоров является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обязательным;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B18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 или без использования таких средств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 персональными данными, включая сбор, запись, систематизацию, накопление, хранение, уточнение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 (распространение, предоставление,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 персональных данных;</w:t>
      </w:r>
      <w:proofErr w:type="gramEnd"/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отчет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отчет члена Ассоциации (совокупность информации о деятельности </w:t>
      </w:r>
      <w:r w:rsidR="00C17E3F">
        <w:rPr>
          <w:rFonts w:ascii="Times New Roman" w:hAnsi="Times New Roman" w:cs="Times New Roman"/>
          <w:sz w:val="24"/>
          <w:szCs w:val="24"/>
        </w:rPr>
        <w:t>ю</w:t>
      </w:r>
      <w:r w:rsidRPr="000E0185">
        <w:rPr>
          <w:rFonts w:ascii="Times New Roman" w:hAnsi="Times New Roman" w:cs="Times New Roman"/>
          <w:sz w:val="24"/>
          <w:szCs w:val="24"/>
        </w:rPr>
        <w:t>ридического лица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или индивидуального предпринимателя - членов Ассоциации, предоставляемой в Ассоциацию с целью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анализа и обобщения по утвержденным настоящим </w:t>
      </w:r>
      <w:r w:rsidR="001C09B9">
        <w:rPr>
          <w:rFonts w:ascii="Times New Roman" w:hAnsi="Times New Roman" w:cs="Times New Roman"/>
          <w:sz w:val="24"/>
          <w:szCs w:val="24"/>
        </w:rPr>
        <w:t>Положением</w:t>
      </w:r>
      <w:r w:rsidRPr="000E0185">
        <w:rPr>
          <w:rFonts w:ascii="Times New Roman" w:hAnsi="Times New Roman" w:cs="Times New Roman"/>
          <w:sz w:val="24"/>
          <w:szCs w:val="24"/>
        </w:rPr>
        <w:t xml:space="preserve"> формам в составе единого документа);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18">
        <w:rPr>
          <w:rFonts w:ascii="Times New Roman" w:hAnsi="Times New Roman" w:cs="Times New Roman"/>
          <w:b/>
          <w:sz w:val="24"/>
          <w:szCs w:val="24"/>
        </w:rPr>
        <w:t>отчет Ассоциации о деятельности членов</w:t>
      </w:r>
      <w:r w:rsidRPr="000E0185">
        <w:rPr>
          <w:rFonts w:ascii="Times New Roman" w:hAnsi="Times New Roman" w:cs="Times New Roman"/>
          <w:sz w:val="24"/>
          <w:szCs w:val="24"/>
        </w:rPr>
        <w:t xml:space="preserve"> - документ, который содержит сводную информацию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 деятельности членов Ассоциации с указанием основных характеристик такой деятельности за отчетный</w:t>
      </w:r>
      <w:r w:rsidR="00D67B18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период;</w:t>
      </w:r>
    </w:p>
    <w:p w:rsidR="00AC33DF" w:rsidRDefault="00777DE1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контроле</w:t>
      </w:r>
      <w:r w:rsidR="00AC33DF" w:rsidRPr="000E0185">
        <w:rPr>
          <w:rFonts w:ascii="Times New Roman" w:hAnsi="Times New Roman" w:cs="Times New Roman"/>
          <w:sz w:val="24"/>
          <w:szCs w:val="24"/>
        </w:rPr>
        <w:t xml:space="preserve"> - </w:t>
      </w:r>
      <w:r w:rsidRPr="00761169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169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76116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61169">
        <w:rPr>
          <w:rFonts w:ascii="Times New Roman" w:hAnsi="Times New Roman" w:cs="Times New Roman"/>
          <w:sz w:val="24"/>
          <w:szCs w:val="24"/>
        </w:rPr>
        <w:t xml:space="preserve"> деятельностью членов Ассоциации </w:t>
      </w:r>
      <w:proofErr w:type="spellStart"/>
      <w:r w:rsidRPr="0076116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61169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Карелии»</w:t>
      </w:r>
      <w:r w:rsidR="00AC33DF" w:rsidRPr="000E0185">
        <w:rPr>
          <w:rFonts w:ascii="Times New Roman" w:hAnsi="Times New Roman" w:cs="Times New Roman"/>
          <w:sz w:val="24"/>
          <w:szCs w:val="24"/>
        </w:rPr>
        <w:t>.</w:t>
      </w:r>
    </w:p>
    <w:p w:rsidR="00902C3C" w:rsidRPr="000E0185" w:rsidRDefault="00902C3C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C3C" w:rsidRPr="003023A7" w:rsidRDefault="00902C3C" w:rsidP="0090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A7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Общие </w:t>
      </w:r>
      <w:r w:rsidR="0049249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63E0A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</w:p>
    <w:p w:rsidR="00902C3C" w:rsidRDefault="00902C3C" w:rsidP="0090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3097C" w:rsidRPr="0063097C" w:rsidRDefault="0063097C" w:rsidP="0063097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3097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Градостроительным кодексом Российской Федерации, Федеральным законом № 315-ФЗ от 01 декабря 2007 г. «О </w:t>
      </w:r>
      <w:proofErr w:type="spellStart"/>
      <w:r w:rsidRPr="0063097C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63097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</w:t>
      </w:r>
      <w:r w:rsidR="007A4BF3">
        <w:rPr>
          <w:rFonts w:ascii="Times New Roman" w:eastAsia="Times New Roman" w:hAnsi="Times New Roman" w:cs="Times New Roman"/>
          <w:sz w:val="24"/>
          <w:szCs w:val="24"/>
        </w:rPr>
        <w:t>Приказом Минстроя России от 10.04.2017 №700/</w:t>
      </w:r>
      <w:proofErr w:type="spellStart"/>
      <w:proofErr w:type="gramStart"/>
      <w:r w:rsidR="007A4BF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7A4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97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иными документами Ассоциации</w:t>
      </w:r>
      <w:r w:rsidRPr="00630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C3C" w:rsidRPr="00902C3C" w:rsidRDefault="00902C3C" w:rsidP="00630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2</w:t>
      </w:r>
      <w:r w:rsidRPr="00902C3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C09B9">
        <w:rPr>
          <w:rFonts w:ascii="Times New Roman" w:hAnsi="Times New Roman" w:cs="Times New Roman"/>
          <w:sz w:val="24"/>
          <w:szCs w:val="24"/>
        </w:rPr>
        <w:t>Положение</w:t>
      </w:r>
      <w:r w:rsidRPr="00902C3C">
        <w:rPr>
          <w:rFonts w:ascii="Times New Roman" w:hAnsi="Times New Roman" w:cs="Times New Roman"/>
          <w:sz w:val="24"/>
          <w:szCs w:val="24"/>
        </w:rPr>
        <w:t xml:space="preserve"> устанавливает порядок осуществления Ассоциацией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3C">
        <w:rPr>
          <w:rFonts w:ascii="Times New Roman" w:hAnsi="Times New Roman" w:cs="Times New Roman"/>
          <w:sz w:val="24"/>
          <w:szCs w:val="24"/>
        </w:rPr>
        <w:t>деятельности своих членов на основании информации, представляемой ими в форме отчетов,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3C">
        <w:rPr>
          <w:rFonts w:ascii="Times New Roman" w:hAnsi="Times New Roman" w:cs="Times New Roman"/>
          <w:sz w:val="24"/>
          <w:szCs w:val="24"/>
        </w:rPr>
        <w:t>определяет:</w:t>
      </w:r>
    </w:p>
    <w:p w:rsidR="00902C3C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- перечень сведений, включаемых в отчет;</w:t>
      </w:r>
    </w:p>
    <w:p w:rsidR="00902C3C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902C3C">
        <w:rPr>
          <w:rFonts w:ascii="Times New Roman" w:hAnsi="Times New Roman" w:cs="Times New Roman"/>
          <w:sz w:val="24"/>
          <w:szCs w:val="24"/>
        </w:rPr>
        <w:t>проведения анализа деятельности членов Ассоциации</w:t>
      </w:r>
      <w:proofErr w:type="gramEnd"/>
      <w:r w:rsidRPr="00902C3C">
        <w:rPr>
          <w:rFonts w:ascii="Times New Roman" w:hAnsi="Times New Roman" w:cs="Times New Roman"/>
          <w:sz w:val="24"/>
          <w:szCs w:val="24"/>
        </w:rPr>
        <w:t>;</w:t>
      </w:r>
    </w:p>
    <w:p w:rsidR="00902C3C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- требования к результату анализа;</w:t>
      </w:r>
    </w:p>
    <w:p w:rsidR="00902C3C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- возможности использования результата анализа;</w:t>
      </w:r>
    </w:p>
    <w:p w:rsidR="00902C3C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- порядок и сроки предоставления членами Ассоциации отчета о своей деятельности;</w:t>
      </w:r>
    </w:p>
    <w:p w:rsidR="00AC33DF" w:rsidRPr="00902C3C" w:rsidRDefault="00902C3C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3C">
        <w:rPr>
          <w:rFonts w:ascii="Times New Roman" w:hAnsi="Times New Roman" w:cs="Times New Roman"/>
          <w:sz w:val="24"/>
          <w:szCs w:val="24"/>
        </w:rPr>
        <w:t>- форму отчетов члена Ассоциации.</w:t>
      </w:r>
    </w:p>
    <w:p w:rsidR="00AC33DF" w:rsidRPr="000E0185" w:rsidRDefault="00AC33DF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3</w:t>
      </w:r>
      <w:r w:rsidRPr="000E0185">
        <w:rPr>
          <w:rFonts w:ascii="Times New Roman" w:hAnsi="Times New Roman" w:cs="Times New Roman"/>
          <w:sz w:val="24"/>
          <w:szCs w:val="24"/>
        </w:rPr>
        <w:t xml:space="preserve"> Требования настоящего </w:t>
      </w:r>
      <w:r w:rsidR="00E63E0A">
        <w:rPr>
          <w:rFonts w:ascii="Times New Roman" w:hAnsi="Times New Roman" w:cs="Times New Roman"/>
          <w:sz w:val="24"/>
          <w:szCs w:val="24"/>
        </w:rPr>
        <w:t>Положения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направлены на обеспечение формирования обобщенных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сведений о членах Ассоциации, их актуализацию с целью последующего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членов Ассоциации и осуществления иных функций Ассоциации.</w:t>
      </w:r>
    </w:p>
    <w:p w:rsidR="00AC33DF" w:rsidRPr="000E0185" w:rsidRDefault="00AC33DF" w:rsidP="00902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4</w:t>
      </w:r>
      <w:r w:rsidRPr="000E0185">
        <w:rPr>
          <w:rFonts w:ascii="Times New Roman" w:hAnsi="Times New Roman" w:cs="Times New Roman"/>
          <w:sz w:val="24"/>
          <w:szCs w:val="24"/>
        </w:rPr>
        <w:t xml:space="preserve">. Требования настоящего </w:t>
      </w:r>
      <w:r w:rsidR="00E63E0A">
        <w:rPr>
          <w:rFonts w:ascii="Times New Roman" w:hAnsi="Times New Roman" w:cs="Times New Roman"/>
          <w:sz w:val="24"/>
          <w:szCs w:val="24"/>
        </w:rPr>
        <w:t>Положения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обязательны для соблюдения членами Ассоциации,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органами управления, специализированными органами и работниками Ассоциации.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5</w:t>
      </w:r>
      <w:r w:rsidRPr="000E0185">
        <w:rPr>
          <w:rFonts w:ascii="Times New Roman" w:hAnsi="Times New Roman" w:cs="Times New Roman"/>
          <w:sz w:val="24"/>
          <w:szCs w:val="24"/>
        </w:rPr>
        <w:t>. Ассоциация осуществляет анализ деятельности на основании отчетов членов Ассоциации за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истекший календарный год, для осуществления анализа может быть использована иная информация,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полученная от членов Ассоциации в течение года, а также из иных источников достоверной информации,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указанных в пункте 4.2 настоящего </w:t>
      </w:r>
      <w:r w:rsidR="00E63E0A">
        <w:rPr>
          <w:rFonts w:ascii="Times New Roman" w:hAnsi="Times New Roman" w:cs="Times New Roman"/>
          <w:sz w:val="24"/>
          <w:szCs w:val="24"/>
        </w:rPr>
        <w:t>Положения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6</w:t>
      </w:r>
      <w:r w:rsidRPr="000E0185">
        <w:rPr>
          <w:rFonts w:ascii="Times New Roman" w:hAnsi="Times New Roman" w:cs="Times New Roman"/>
          <w:sz w:val="24"/>
          <w:szCs w:val="24"/>
        </w:rPr>
        <w:t>. Члены Ассоциации обязаны представлять отчет в порядке, предусмотренном настоящим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="001C09B9">
        <w:rPr>
          <w:rFonts w:ascii="Times New Roman" w:hAnsi="Times New Roman" w:cs="Times New Roman"/>
          <w:sz w:val="24"/>
          <w:szCs w:val="24"/>
        </w:rPr>
        <w:t>Положением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7</w:t>
      </w:r>
      <w:r w:rsidRPr="000E0185">
        <w:rPr>
          <w:rFonts w:ascii="Times New Roman" w:hAnsi="Times New Roman" w:cs="Times New Roman"/>
          <w:sz w:val="24"/>
          <w:szCs w:val="24"/>
        </w:rPr>
        <w:t>. Член Ассоциации не вправе ссылаться на невозможность предоставления информации в связи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 отнесением её к конфиденциальной, коммерческой тайне или иной охраняемой законом информации,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если обязательность ее предоставления установлена законодательством РФ.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8</w:t>
      </w:r>
      <w:r w:rsidRPr="000E0185">
        <w:rPr>
          <w:rFonts w:ascii="Times New Roman" w:hAnsi="Times New Roman" w:cs="Times New Roman"/>
          <w:sz w:val="24"/>
          <w:szCs w:val="24"/>
        </w:rPr>
        <w:t>. Ассоциация не несет ответственности за достоверность информации, представленной членами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Ассоциации.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9</w:t>
      </w:r>
      <w:r w:rsidRPr="000E0185">
        <w:rPr>
          <w:rFonts w:ascii="Times New Roman" w:hAnsi="Times New Roman" w:cs="Times New Roman"/>
          <w:sz w:val="24"/>
          <w:szCs w:val="24"/>
        </w:rPr>
        <w:t>. Непредставление отчетности, либо ее представление с нарушением срока, установленного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C09B9">
        <w:rPr>
          <w:rFonts w:ascii="Times New Roman" w:hAnsi="Times New Roman" w:cs="Times New Roman"/>
          <w:sz w:val="24"/>
          <w:szCs w:val="24"/>
        </w:rPr>
        <w:t>Положением</w:t>
      </w:r>
      <w:r w:rsidRPr="000E0185">
        <w:rPr>
          <w:rFonts w:ascii="Times New Roman" w:hAnsi="Times New Roman" w:cs="Times New Roman"/>
          <w:sz w:val="24"/>
          <w:szCs w:val="24"/>
        </w:rPr>
        <w:t>, либо представление недостоверной информации, является основанием для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привлечения члена Ассоциации к дисциплинарной ответственности в соответствии с документами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Ассоциации.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</w:t>
      </w:r>
      <w:r w:rsidR="0063097C">
        <w:rPr>
          <w:rFonts w:ascii="Times New Roman" w:hAnsi="Times New Roman" w:cs="Times New Roman"/>
          <w:sz w:val="24"/>
          <w:szCs w:val="24"/>
        </w:rPr>
        <w:t>10</w:t>
      </w:r>
      <w:r w:rsidRPr="000E0185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C09B9">
        <w:rPr>
          <w:rFonts w:ascii="Times New Roman" w:hAnsi="Times New Roman" w:cs="Times New Roman"/>
          <w:sz w:val="24"/>
          <w:szCs w:val="24"/>
        </w:rPr>
        <w:t>Положение</w:t>
      </w:r>
      <w:r w:rsidRPr="000E0185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D92460">
        <w:rPr>
          <w:rFonts w:ascii="Georgia" w:hAnsi="Georgia"/>
        </w:rPr>
        <w:t xml:space="preserve">со дня внесения сведений о нем в государственный реестр </w:t>
      </w:r>
      <w:proofErr w:type="spellStart"/>
      <w:r w:rsidR="00D92460">
        <w:rPr>
          <w:rFonts w:ascii="Georgia" w:hAnsi="Georgia"/>
        </w:rPr>
        <w:t>саморегулируемых</w:t>
      </w:r>
      <w:proofErr w:type="spellEnd"/>
      <w:r w:rsidR="00D92460">
        <w:rPr>
          <w:rFonts w:ascii="Georgia" w:hAnsi="Georgia"/>
        </w:rPr>
        <w:t xml:space="preserve"> организаций.</w:t>
      </w:r>
    </w:p>
    <w:p w:rsidR="00AC33DF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2.1</w:t>
      </w:r>
      <w:r w:rsidR="0063097C">
        <w:rPr>
          <w:rFonts w:ascii="Times New Roman" w:hAnsi="Times New Roman" w:cs="Times New Roman"/>
          <w:sz w:val="24"/>
          <w:szCs w:val="24"/>
        </w:rPr>
        <w:t>1</w:t>
      </w:r>
      <w:r w:rsidRPr="000E01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515C">
        <w:rPr>
          <w:rFonts w:ascii="Times New Roman" w:hAnsi="Times New Roman" w:cs="Times New Roman"/>
          <w:sz w:val="24"/>
          <w:szCs w:val="24"/>
        </w:rPr>
        <w:t>Настоящее Положение, и</w:t>
      </w:r>
      <w:r w:rsidRPr="000E0185">
        <w:rPr>
          <w:rFonts w:ascii="Times New Roman" w:hAnsi="Times New Roman" w:cs="Times New Roman"/>
          <w:sz w:val="24"/>
          <w:szCs w:val="24"/>
        </w:rPr>
        <w:t xml:space="preserve">зменения, внесенные в </w:t>
      </w:r>
      <w:r w:rsidR="001C09B9">
        <w:rPr>
          <w:rFonts w:ascii="Times New Roman" w:hAnsi="Times New Roman" w:cs="Times New Roman"/>
          <w:sz w:val="24"/>
          <w:szCs w:val="24"/>
        </w:rPr>
        <w:t>Положение</w:t>
      </w:r>
      <w:r w:rsidRPr="000E0185">
        <w:rPr>
          <w:rFonts w:ascii="Times New Roman" w:hAnsi="Times New Roman" w:cs="Times New Roman"/>
          <w:sz w:val="24"/>
          <w:szCs w:val="24"/>
        </w:rPr>
        <w:t>, решени</w:t>
      </w:r>
      <w:r w:rsidR="001C09B9">
        <w:rPr>
          <w:rFonts w:ascii="Times New Roman" w:hAnsi="Times New Roman" w:cs="Times New Roman"/>
          <w:sz w:val="24"/>
          <w:szCs w:val="24"/>
        </w:rPr>
        <w:t>е</w:t>
      </w:r>
      <w:r w:rsidRPr="000E0185">
        <w:rPr>
          <w:rFonts w:ascii="Times New Roman" w:hAnsi="Times New Roman" w:cs="Times New Roman"/>
          <w:sz w:val="24"/>
          <w:szCs w:val="24"/>
        </w:rPr>
        <w:t xml:space="preserve"> о признании его утратившим силу считаются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принятыми Ассоциацией, если за принятие </w:t>
      </w:r>
      <w:r w:rsidR="00E9515C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Pr="000E0185">
        <w:rPr>
          <w:rFonts w:ascii="Times New Roman" w:hAnsi="Times New Roman" w:cs="Times New Roman"/>
          <w:sz w:val="24"/>
          <w:szCs w:val="24"/>
        </w:rPr>
        <w:t>изменений, решени</w:t>
      </w:r>
      <w:r w:rsidR="00E9515C">
        <w:rPr>
          <w:rFonts w:ascii="Times New Roman" w:hAnsi="Times New Roman" w:cs="Times New Roman"/>
          <w:sz w:val="24"/>
          <w:szCs w:val="24"/>
        </w:rPr>
        <w:t>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проголосовало не менее чем 2/3 голосов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членов, присутствующих на общем собрании, и вступают в силу не ранее чем со дня внесения сведений о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них в государственный реестр </w:t>
      </w:r>
      <w:proofErr w:type="spellStart"/>
      <w:r w:rsidRPr="000E0185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E0185">
        <w:rPr>
          <w:rFonts w:ascii="Times New Roman" w:hAnsi="Times New Roman" w:cs="Times New Roman"/>
          <w:sz w:val="24"/>
          <w:szCs w:val="24"/>
        </w:rPr>
        <w:t xml:space="preserve"> организаций.</w:t>
      </w:r>
      <w:proofErr w:type="gramEnd"/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DF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85">
        <w:rPr>
          <w:rFonts w:ascii="Times New Roman" w:hAnsi="Times New Roman" w:cs="Times New Roman"/>
          <w:b/>
          <w:bCs/>
          <w:sz w:val="24"/>
          <w:szCs w:val="24"/>
        </w:rPr>
        <w:t>Статья 3. Порядок предоставления отчетов членами Ассоциации и порядок проведения анализа</w:t>
      </w:r>
      <w:r w:rsidR="000E0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b/>
          <w:bCs/>
          <w:sz w:val="24"/>
          <w:szCs w:val="24"/>
        </w:rPr>
        <w:t>деятельности членов.</w:t>
      </w:r>
    </w:p>
    <w:p w:rsidR="00C17E3F" w:rsidRPr="000E0185" w:rsidRDefault="00C17E3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3.1. Ассоциация направляет членам Ассоциации в срок не позднее 31 декабря отчетного года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уведомление о необходимости предоставления отчета.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Ежегодно, в срок до 01 марта календарного года, следующего за отчетным, члены Ассоциации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обязаны предоставить в Ассоциацию отчет за прошедший календарный год по формам, указанным в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приложениях к настоящему </w:t>
      </w:r>
      <w:r w:rsidR="001C09B9">
        <w:rPr>
          <w:rFonts w:ascii="Times New Roman" w:hAnsi="Times New Roman" w:cs="Times New Roman"/>
          <w:sz w:val="24"/>
          <w:szCs w:val="24"/>
        </w:rPr>
        <w:t>Положению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A95" w:rsidRPr="00D92460" w:rsidRDefault="00AC33DF" w:rsidP="00623A9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lastRenderedPageBreak/>
        <w:t>3.2.1. Член Ассоциации, имеющий право заключения договоров строительного подряда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использованием конкурентных способов заключения договоров,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по формам,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указанным в приложениях № 1, № 2 к настоящему </w:t>
      </w:r>
      <w:r w:rsidR="001C09B9">
        <w:rPr>
          <w:rFonts w:ascii="Times New Roman" w:hAnsi="Times New Roman" w:cs="Times New Roman"/>
          <w:sz w:val="24"/>
          <w:szCs w:val="24"/>
        </w:rPr>
        <w:t>Положению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  <w:r w:rsidR="00623A95">
        <w:rPr>
          <w:rFonts w:ascii="Times New Roman" w:hAnsi="Times New Roman" w:cs="Times New Roman"/>
          <w:sz w:val="24"/>
          <w:szCs w:val="24"/>
        </w:rPr>
        <w:t xml:space="preserve"> </w:t>
      </w:r>
      <w:r w:rsidR="00623A95" w:rsidRPr="00D92460">
        <w:rPr>
          <w:rFonts w:ascii="Times New Roman" w:eastAsia="Times New Roman" w:hAnsi="Times New Roman" w:cs="Times New Roman"/>
          <w:sz w:val="24"/>
          <w:szCs w:val="24"/>
        </w:rPr>
        <w:t xml:space="preserve">Учитываются обязательства по договорам в рамках: </w:t>
      </w:r>
    </w:p>
    <w:p w:rsidR="00623A95" w:rsidRPr="00D92460" w:rsidRDefault="00623A95" w:rsidP="00623A9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24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2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92460">
        <w:rPr>
          <w:rFonts w:ascii="Times New Roman" w:eastAsia="Times New Roman" w:hAnsi="Times New Roman" w:cs="Times New Roman"/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</w:t>
      </w:r>
      <w:proofErr w:type="gramEnd"/>
      <w:r w:rsidRPr="00D92460">
        <w:rPr>
          <w:rFonts w:ascii="Times New Roman" w:eastAsia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623A95" w:rsidRPr="00D92460" w:rsidRDefault="00623A95" w:rsidP="00623A9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24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2460">
        <w:rPr>
          <w:rFonts w:ascii="Times New Roman" w:eastAsia="Times New Roman" w:hAnsi="Times New Roman" w:cs="Times New Roman"/>
          <w:sz w:val="24"/>
          <w:szCs w:val="24"/>
        </w:rPr>
        <w:t>. Федерального закона от 18 июля 2011 г. N 223-ФЗ "О закупках товаров, работ, услуг отдельными видами юридических лиц";</w:t>
      </w:r>
    </w:p>
    <w:p w:rsidR="00623A95" w:rsidRPr="00623A95" w:rsidRDefault="00623A95" w:rsidP="00623A9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24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2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92460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  <w:proofErr w:type="gramEnd"/>
    </w:p>
    <w:p w:rsidR="00AC33DF" w:rsidRPr="000E0185" w:rsidRDefault="00AC33DF" w:rsidP="00623A9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3.2.2. Член Ассоциации, не имеющий права заключения договоров строительного подряда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использованием конкурентных способов заключения договоров,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по формам,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указанным в приложении № 1 к настоящему </w:t>
      </w:r>
      <w:r w:rsidR="001C09B9">
        <w:rPr>
          <w:rFonts w:ascii="Times New Roman" w:hAnsi="Times New Roman" w:cs="Times New Roman"/>
          <w:sz w:val="24"/>
          <w:szCs w:val="24"/>
        </w:rPr>
        <w:t>Положению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AC33DF" w:rsidRPr="000E0185" w:rsidRDefault="00AC33DF" w:rsidP="0062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3.3. Сведения, установленные в приложени</w:t>
      </w:r>
      <w:r w:rsidR="003023A7">
        <w:rPr>
          <w:rFonts w:ascii="Times New Roman" w:hAnsi="Times New Roman" w:cs="Times New Roman"/>
          <w:sz w:val="24"/>
          <w:szCs w:val="24"/>
        </w:rPr>
        <w:t>ях</w:t>
      </w:r>
      <w:r w:rsidRPr="000E0185">
        <w:rPr>
          <w:rFonts w:ascii="Times New Roman" w:hAnsi="Times New Roman" w:cs="Times New Roman"/>
          <w:sz w:val="24"/>
          <w:szCs w:val="24"/>
        </w:rPr>
        <w:t xml:space="preserve"> № 1, № 2 к настоящему </w:t>
      </w:r>
      <w:r w:rsidR="001C09B9">
        <w:rPr>
          <w:rFonts w:ascii="Times New Roman" w:hAnsi="Times New Roman" w:cs="Times New Roman"/>
          <w:sz w:val="24"/>
          <w:szCs w:val="24"/>
        </w:rPr>
        <w:t>Положению</w:t>
      </w:r>
      <w:r w:rsidRPr="000E0185">
        <w:rPr>
          <w:rFonts w:ascii="Times New Roman" w:hAnsi="Times New Roman" w:cs="Times New Roman"/>
          <w:sz w:val="24"/>
          <w:szCs w:val="24"/>
        </w:rPr>
        <w:t>, могут</w:t>
      </w:r>
      <w:r w:rsidR="001C09B9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запрашиваться при проведении плановых и (или) внеплановых проверок в соответствии с </w:t>
      </w:r>
      <w:r w:rsidR="00777DE1">
        <w:rPr>
          <w:rFonts w:ascii="Times New Roman" w:hAnsi="Times New Roman" w:cs="Times New Roman"/>
          <w:sz w:val="24"/>
          <w:szCs w:val="24"/>
        </w:rPr>
        <w:t>Положением о контроле</w:t>
      </w:r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3.4. Отчет может предоставляться на бумажном носителе и (или) в форме электронных</w:t>
      </w:r>
      <w:r w:rsidR="001C09B9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документов, подписанных с использованием усиленной квалифицированной электронной подписи, в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случае использования Ассоциацией программного обеспечения, позволяющего в соответствии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принимать, передавать электронные документы 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устанавливать достоверность усиленных квалифицированных электронных подписей.</w:t>
      </w:r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3.5. Отчет на бумажном носителе должен быть подписан руководителем юридического лица,</w:t>
      </w:r>
      <w:r w:rsidR="003023A7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индивидуальным предпринимателем или иными лицами, имеющими соответствующие полномочия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приложением документа, подтверждающего такие полномочия (доверенность</w:t>
      </w:r>
      <w:r w:rsidR="003023A7">
        <w:rPr>
          <w:rFonts w:ascii="Times New Roman" w:hAnsi="Times New Roman" w:cs="Times New Roman"/>
          <w:sz w:val="24"/>
          <w:szCs w:val="24"/>
        </w:rPr>
        <w:t xml:space="preserve">, приказ </w:t>
      </w:r>
      <w:r w:rsidRPr="000E0185">
        <w:rPr>
          <w:rFonts w:ascii="Times New Roman" w:hAnsi="Times New Roman" w:cs="Times New Roman"/>
          <w:sz w:val="24"/>
          <w:szCs w:val="24"/>
        </w:rPr>
        <w:t xml:space="preserve">и т.п.).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Копии документов,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прилагаемых к указанному отчету, должны быть заверены руководителем юридического лица,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индивидуальным предпринимателем или иными лицами, имеющими соответствующие полномочия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приложением документа, подтверждающего такие полномочия (доверенность</w:t>
      </w:r>
      <w:r w:rsidR="003023A7">
        <w:rPr>
          <w:rFonts w:ascii="Times New Roman" w:hAnsi="Times New Roman" w:cs="Times New Roman"/>
          <w:sz w:val="24"/>
          <w:szCs w:val="24"/>
        </w:rPr>
        <w:t>, приказ</w:t>
      </w:r>
      <w:r w:rsidRPr="000E0185">
        <w:rPr>
          <w:rFonts w:ascii="Times New Roman" w:hAnsi="Times New Roman" w:cs="Times New Roman"/>
          <w:sz w:val="24"/>
          <w:szCs w:val="24"/>
        </w:rPr>
        <w:t xml:space="preserve"> и т.п.), и, при наличии,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печатью юридического лица или индивидуального предпринимателя.</w:t>
      </w:r>
      <w:proofErr w:type="gramEnd"/>
    </w:p>
    <w:p w:rsidR="00AC33DF" w:rsidRPr="000E0185" w:rsidRDefault="00AC33DF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3.6. Ассоциация осуществляет проведение анализа в период с 1 марта по 20 мая календарного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года, следующего за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3.7. В целях обобщения сведений используется сравнительный метод анализа на основе</w:t>
      </w:r>
      <w:r w:rsidR="003023A7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полученных сведений предыдущего года и сопоставления с фактически полученными данными за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3.8. При анализе и аналитической обработке данных используются доступные технические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средства.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4. Способы получения, обработки, хранения и защиты информации, используемой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b/>
          <w:bCs/>
          <w:sz w:val="24"/>
          <w:szCs w:val="24"/>
        </w:rPr>
        <w:t xml:space="preserve">анализа деятельности членов </w:t>
      </w:r>
      <w:r w:rsidR="003023A7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0E0185" w:rsidRPr="000E0185" w:rsidRDefault="000E0185" w:rsidP="000E0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 xml:space="preserve">Отчет предоставляется членом Ассоциации в Ассоциацию лично, либо </w:t>
      </w:r>
      <w:r w:rsidRPr="00D9246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23A95" w:rsidRPr="00D92460">
        <w:rPr>
          <w:rFonts w:ascii="Times New Roman" w:eastAsia="Times New Roman" w:hAnsi="Times New Roman" w:cs="Times New Roman"/>
          <w:sz w:val="24"/>
          <w:szCs w:val="24"/>
        </w:rPr>
        <w:t>заказного почтового отправления с описью вложения с уведомлением о вручении</w:t>
      </w:r>
      <w:r w:rsidRPr="00D92460">
        <w:rPr>
          <w:rFonts w:ascii="Times New Roman" w:hAnsi="Times New Roman" w:cs="Times New Roman"/>
          <w:sz w:val="24"/>
          <w:szCs w:val="24"/>
        </w:rPr>
        <w:t>, курьером, либо, в случае использования Ассоциацией программного обеспечения,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позволяющего в соответствии с законодательством Российской Федерации принимать, передавать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электронные документы и устанавливать достоверность усиленных квалифицированных электронных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подписей, допускается передача отчета в форме электронного документа (пакета документов),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подписью.</w:t>
      </w:r>
      <w:proofErr w:type="gramEnd"/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4.2. Источниками информации, используемой Ассоциацией для анализа деятельности членов,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являются сведения, указанные в отчете и документах, установленных приложени</w:t>
      </w:r>
      <w:r w:rsidR="003023A7">
        <w:rPr>
          <w:rFonts w:ascii="Times New Roman" w:hAnsi="Times New Roman" w:cs="Times New Roman"/>
          <w:sz w:val="24"/>
          <w:szCs w:val="24"/>
        </w:rPr>
        <w:t>ями</w:t>
      </w:r>
      <w:r w:rsidRPr="000E0185">
        <w:rPr>
          <w:rFonts w:ascii="Times New Roman" w:hAnsi="Times New Roman" w:cs="Times New Roman"/>
          <w:sz w:val="24"/>
          <w:szCs w:val="24"/>
        </w:rPr>
        <w:t xml:space="preserve"> № 1, № 2 к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C09B9">
        <w:rPr>
          <w:rFonts w:ascii="Times New Roman" w:hAnsi="Times New Roman" w:cs="Times New Roman"/>
          <w:sz w:val="24"/>
          <w:szCs w:val="24"/>
        </w:rPr>
        <w:t>Положению</w:t>
      </w:r>
      <w:r w:rsidRPr="000E0185">
        <w:rPr>
          <w:rFonts w:ascii="Times New Roman" w:hAnsi="Times New Roman" w:cs="Times New Roman"/>
          <w:sz w:val="24"/>
          <w:szCs w:val="24"/>
        </w:rPr>
        <w:t>. Также в качестве источников достоверной информации могут быть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использованы судебные решения, реестры и информационные базы данных государственных 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муниципальных органов власти, документы и сайты в информационно-телекоммуникационной сети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«Интернет» государственных органов исполнительной власти, органов местного самоуправления,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="003023A7">
        <w:rPr>
          <w:rFonts w:ascii="Times New Roman" w:hAnsi="Times New Roman" w:cs="Times New Roman"/>
          <w:sz w:val="24"/>
          <w:szCs w:val="24"/>
        </w:rPr>
        <w:t>,</w:t>
      </w:r>
      <w:r w:rsidRPr="000E0185">
        <w:rPr>
          <w:rFonts w:ascii="Times New Roman" w:hAnsi="Times New Roman" w:cs="Times New Roman"/>
          <w:sz w:val="24"/>
          <w:szCs w:val="24"/>
        </w:rPr>
        <w:t xml:space="preserve"> застройщика, технического заказчика, лица, ответственного за эксплуатацию здания или сооружения.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4.3. Обработка и хранение информации Ассоциацией осуществляется в соответствии с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Ассоциация освобождена от обязанности предоставлять субъекту персональных данных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информацию до начала обработки таких данных и получать согласие от субъекта персональных данных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на обработку таких данных, так как персональные данные получены Ассоциацией от работодателя на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основании федерального закона и принятых в соответствии с ним документов Ассоциации в целях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осуществления функций, установленных федеральным законом.</w:t>
      </w:r>
      <w:proofErr w:type="gramEnd"/>
    </w:p>
    <w:p w:rsid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4.5. Отчеты члена Ассоциации хранятся в деле члена Ассоциации.</w:t>
      </w:r>
    </w:p>
    <w:p w:rsidR="00C17E3F" w:rsidRPr="000E0185" w:rsidRDefault="00C17E3F" w:rsidP="000E0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85">
        <w:rPr>
          <w:rFonts w:ascii="Times New Roman" w:hAnsi="Times New Roman" w:cs="Times New Roman"/>
          <w:b/>
          <w:bCs/>
          <w:sz w:val="24"/>
          <w:szCs w:val="24"/>
        </w:rPr>
        <w:t xml:space="preserve">Статья 5. Результаты анализа деятельности членов </w:t>
      </w:r>
      <w:r w:rsidR="003023A7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0E0185">
        <w:rPr>
          <w:rFonts w:ascii="Times New Roman" w:hAnsi="Times New Roman" w:cs="Times New Roman"/>
          <w:b/>
          <w:bCs/>
          <w:sz w:val="24"/>
          <w:szCs w:val="24"/>
        </w:rPr>
        <w:t xml:space="preserve"> и их</w:t>
      </w:r>
      <w:r w:rsidR="00C17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</w:p>
    <w:p w:rsidR="00C17E3F" w:rsidRPr="000E0185" w:rsidRDefault="00C17E3F" w:rsidP="000E0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5.1. На основании результатов анализа Ассоциация планирует осуществление своей деятельности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в рамках целей и задач, определенных законодательством Российской Федерации, Уставом и другими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внутренними документами Ассоциации.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5.2. На основании собранной информации в результате анализа деятельности членов Ассоциации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составляется сводный отчет.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Информирование членов Ассоциации о результатах анализа осуществляется путем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размещения на официальном сайте Ассоциации ежегодно в срок до 1 июня года, следующего за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отчетным, сводного отчета Ассоциации о деятельности ее членов.</w:t>
      </w:r>
      <w:proofErr w:type="gramEnd"/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5.4. По результатам обобщенного анализа могут формулироваться выводы о состоянии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деятельности членов Ассоциации, могут разрабатываться рекомендации по устранению негативных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факторов, оказывающих влияние на деятельность членов Ассоциации и предложения по предупреждению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возникновения отрицательных показателей деятельности членов Ассоциации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>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5.5. По результатам анализа информации, представленной членами Ассоциации,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="0091614F">
        <w:rPr>
          <w:rFonts w:ascii="Times New Roman" w:hAnsi="Times New Roman" w:cs="Times New Roman"/>
          <w:sz w:val="24"/>
          <w:szCs w:val="24"/>
        </w:rPr>
        <w:t>Ассоциация</w:t>
      </w:r>
      <w:r w:rsidRPr="000E0185">
        <w:rPr>
          <w:rFonts w:ascii="Times New Roman" w:hAnsi="Times New Roman" w:cs="Times New Roman"/>
          <w:sz w:val="24"/>
          <w:szCs w:val="24"/>
        </w:rPr>
        <w:t xml:space="preserve"> вправе принять решение о проведении и форме проведения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соответствующих контрольных мероприятий (безвыездная или выездная проверка) в отношении членов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 xml:space="preserve">Ассоциации в соответствии с правилами </w:t>
      </w:r>
      <w:proofErr w:type="gramStart"/>
      <w:r w:rsidRPr="000E01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0185">
        <w:rPr>
          <w:rFonts w:ascii="Times New Roman" w:hAnsi="Times New Roman" w:cs="Times New Roman"/>
          <w:sz w:val="24"/>
          <w:szCs w:val="24"/>
        </w:rPr>
        <w:t xml:space="preserve"> деятельностью членов Ассоциации.</w:t>
      </w:r>
    </w:p>
    <w:p w:rsidR="000E0185" w:rsidRPr="000E0185" w:rsidRDefault="000E0185" w:rsidP="00C1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85">
        <w:rPr>
          <w:rFonts w:ascii="Times New Roman" w:hAnsi="Times New Roman" w:cs="Times New Roman"/>
          <w:sz w:val="24"/>
          <w:szCs w:val="24"/>
        </w:rPr>
        <w:t>5.6. Результаты анализа могут являться основанием для применения мер дисциплинарного</w:t>
      </w:r>
      <w:r w:rsidR="00C17E3F">
        <w:rPr>
          <w:rFonts w:ascii="Times New Roman" w:hAnsi="Times New Roman" w:cs="Times New Roman"/>
          <w:sz w:val="24"/>
          <w:szCs w:val="24"/>
        </w:rPr>
        <w:t xml:space="preserve"> </w:t>
      </w:r>
      <w:r w:rsidRPr="000E0185">
        <w:rPr>
          <w:rFonts w:ascii="Times New Roman" w:hAnsi="Times New Roman" w:cs="Times New Roman"/>
          <w:sz w:val="24"/>
          <w:szCs w:val="24"/>
        </w:rPr>
        <w:t>воздействия в отношении члена Ассоциации.</w:t>
      </w:r>
    </w:p>
    <w:p w:rsidR="000E0185" w:rsidRDefault="000E0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0185" w:rsidRPr="008F5662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E0185" w:rsidRPr="008F5662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к </w:t>
      </w:r>
      <w:r w:rsidR="001C09B9" w:rsidRPr="008F5662">
        <w:rPr>
          <w:rFonts w:ascii="Times New Roman" w:hAnsi="Times New Roman" w:cs="Times New Roman"/>
          <w:sz w:val="20"/>
          <w:szCs w:val="20"/>
        </w:rPr>
        <w:t>Положению</w:t>
      </w:r>
      <w:r w:rsidRPr="008F5662">
        <w:rPr>
          <w:rFonts w:ascii="Times New Roman" w:hAnsi="Times New Roman" w:cs="Times New Roman"/>
          <w:sz w:val="20"/>
          <w:szCs w:val="20"/>
        </w:rPr>
        <w:t xml:space="preserve"> о проведении</w:t>
      </w:r>
      <w:r w:rsidR="008F5662">
        <w:rPr>
          <w:rFonts w:ascii="Times New Roman" w:hAnsi="Times New Roman" w:cs="Times New Roman"/>
          <w:sz w:val="20"/>
          <w:szCs w:val="20"/>
        </w:rPr>
        <w:t xml:space="preserve"> </w:t>
      </w:r>
      <w:r w:rsidRPr="008F5662">
        <w:rPr>
          <w:rFonts w:ascii="Times New Roman" w:hAnsi="Times New Roman" w:cs="Times New Roman"/>
          <w:sz w:val="20"/>
          <w:szCs w:val="20"/>
        </w:rPr>
        <w:t xml:space="preserve">Ассоциацией </w:t>
      </w:r>
    </w:p>
    <w:p w:rsidR="000E0185" w:rsidRPr="008F5662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F5662">
        <w:rPr>
          <w:rFonts w:ascii="Times New Roman" w:hAnsi="Times New Roman" w:cs="Times New Roman"/>
          <w:sz w:val="20"/>
          <w:szCs w:val="20"/>
        </w:rPr>
        <w:t>Саморегулируем</w:t>
      </w:r>
      <w:r w:rsidR="008F5662" w:rsidRPr="008F5662">
        <w:rPr>
          <w:rFonts w:ascii="Times New Roman" w:hAnsi="Times New Roman" w:cs="Times New Roman"/>
          <w:sz w:val="20"/>
          <w:szCs w:val="20"/>
        </w:rPr>
        <w:t>ой</w:t>
      </w:r>
      <w:proofErr w:type="spellEnd"/>
      <w:r w:rsidRPr="008F5662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8F5662" w:rsidRPr="008F5662">
        <w:rPr>
          <w:rFonts w:ascii="Times New Roman" w:hAnsi="Times New Roman" w:cs="Times New Roman"/>
          <w:sz w:val="20"/>
          <w:szCs w:val="20"/>
        </w:rPr>
        <w:t>ей</w:t>
      </w:r>
      <w:r w:rsidRPr="008F5662">
        <w:rPr>
          <w:rFonts w:ascii="Times New Roman" w:hAnsi="Times New Roman" w:cs="Times New Roman"/>
          <w:sz w:val="20"/>
          <w:szCs w:val="20"/>
        </w:rPr>
        <w:t xml:space="preserve"> «</w:t>
      </w:r>
      <w:r w:rsidR="008F5662">
        <w:rPr>
          <w:rFonts w:ascii="Times New Roman" w:hAnsi="Times New Roman" w:cs="Times New Roman"/>
          <w:sz w:val="20"/>
          <w:szCs w:val="20"/>
        </w:rPr>
        <w:t>Объединение строителей Карелии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0E0185" w:rsidRPr="008F5662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анализа деятельности своих членов на основании информации,</w:t>
      </w:r>
    </w:p>
    <w:p w:rsidR="000E0185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5662">
        <w:rPr>
          <w:rFonts w:ascii="Times New Roman" w:hAnsi="Times New Roman" w:cs="Times New Roman"/>
          <w:sz w:val="20"/>
          <w:szCs w:val="20"/>
        </w:rPr>
        <w:t>представляемой ими в форме отчётов</w:t>
      </w:r>
      <w:proofErr w:type="gramEnd"/>
    </w:p>
    <w:p w:rsidR="008F5662" w:rsidRPr="008F5662" w:rsidRDefault="008F5662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0185" w:rsidRPr="008F5662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Раздел № 1</w:t>
      </w:r>
    </w:p>
    <w:p w:rsidR="000E0185" w:rsidRDefault="000E0185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в с</w:t>
      </w:r>
      <w:r w:rsidR="008F5662">
        <w:rPr>
          <w:rFonts w:ascii="Times New Roman" w:hAnsi="Times New Roman" w:cs="Times New Roman"/>
          <w:sz w:val="20"/>
          <w:szCs w:val="20"/>
        </w:rPr>
        <w:t xml:space="preserve">оставе отчета члена Ассоциации </w:t>
      </w:r>
      <w:r w:rsidRPr="008F5662">
        <w:rPr>
          <w:rFonts w:ascii="Times New Roman" w:hAnsi="Times New Roman" w:cs="Times New Roman"/>
          <w:sz w:val="20"/>
          <w:szCs w:val="20"/>
        </w:rPr>
        <w:t>СРО «</w:t>
      </w:r>
      <w:r w:rsidR="008F5662">
        <w:rPr>
          <w:rFonts w:ascii="Times New Roman" w:hAnsi="Times New Roman" w:cs="Times New Roman"/>
          <w:sz w:val="20"/>
          <w:szCs w:val="20"/>
        </w:rPr>
        <w:t>ОСК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8F5662" w:rsidRPr="008F5662" w:rsidRDefault="008F5662" w:rsidP="008F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62" w:rsidRPr="00EF3285" w:rsidRDefault="000E0185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85">
        <w:rPr>
          <w:rFonts w:ascii="Times New Roman" w:hAnsi="Times New Roman" w:cs="Times New Roman"/>
          <w:b/>
          <w:bCs/>
          <w:sz w:val="24"/>
          <w:szCs w:val="24"/>
        </w:rPr>
        <w:t xml:space="preserve">Отчет о деятельности члена Ассоциации </w:t>
      </w:r>
      <w:proofErr w:type="spellStart"/>
      <w:r w:rsidRPr="00EF3285">
        <w:rPr>
          <w:rFonts w:ascii="Times New Roman" w:hAnsi="Times New Roman" w:cs="Times New Roman"/>
          <w:b/>
          <w:bCs/>
          <w:sz w:val="24"/>
          <w:szCs w:val="24"/>
        </w:rPr>
        <w:t>Саморегулируем</w:t>
      </w:r>
      <w:r w:rsidR="008F5662" w:rsidRPr="00EF3285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Pr="00EF328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</w:t>
      </w:r>
      <w:r w:rsidR="008F5662" w:rsidRPr="00EF3285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E0185" w:rsidRPr="00EF3285" w:rsidRDefault="000E0185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8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5662" w:rsidRPr="00EF3285">
        <w:rPr>
          <w:rFonts w:ascii="Times New Roman" w:hAnsi="Times New Roman" w:cs="Times New Roman"/>
          <w:b/>
          <w:bCs/>
          <w:sz w:val="24"/>
          <w:szCs w:val="24"/>
        </w:rPr>
        <w:t>Объединение строителей Карелии</w:t>
      </w:r>
      <w:r w:rsidRPr="00EF32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0185" w:rsidRPr="00EF3285" w:rsidRDefault="000E0185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85">
        <w:rPr>
          <w:rFonts w:ascii="Times New Roman" w:hAnsi="Times New Roman" w:cs="Times New Roman"/>
          <w:b/>
          <w:bCs/>
          <w:sz w:val="24"/>
          <w:szCs w:val="24"/>
        </w:rPr>
        <w:t>за _______ год</w:t>
      </w:r>
    </w:p>
    <w:p w:rsidR="008F5662" w:rsidRDefault="008F5662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8F5662" w:rsidRDefault="008F5662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</w:t>
      </w:r>
    </w:p>
    <w:p w:rsidR="000E0185" w:rsidRDefault="000E0185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EF63DD">
        <w:rPr>
          <w:rFonts w:ascii="Times New Roman" w:hAnsi="Times New Roman" w:cs="Times New Roman"/>
          <w:sz w:val="20"/>
          <w:szCs w:val="20"/>
        </w:rPr>
        <w:t>члена Ассоциации</w:t>
      </w:r>
      <w:r w:rsidRPr="008F5662">
        <w:rPr>
          <w:rFonts w:ascii="Times New Roman" w:hAnsi="Times New Roman" w:cs="Times New Roman"/>
          <w:sz w:val="20"/>
          <w:szCs w:val="20"/>
        </w:rPr>
        <w:t>)</w:t>
      </w:r>
    </w:p>
    <w:p w:rsidR="008F5662" w:rsidRPr="008F5662" w:rsidRDefault="008F5662" w:rsidP="008F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1469">
        <w:rPr>
          <w:rFonts w:ascii="Times New Roman" w:hAnsi="Times New Roman" w:cs="Times New Roman"/>
        </w:rPr>
        <w:t xml:space="preserve">Дата </w:t>
      </w:r>
      <w:r w:rsidR="00B81469">
        <w:rPr>
          <w:rFonts w:ascii="Times New Roman" w:hAnsi="Times New Roman" w:cs="Times New Roman"/>
        </w:rPr>
        <w:t>приема в члены Ассоциации</w:t>
      </w:r>
      <w:r>
        <w:rPr>
          <w:rFonts w:ascii="Times New Roman" w:hAnsi="Times New Roman" w:cs="Times New Roman"/>
        </w:rPr>
        <w:t>_______________________________________________</w:t>
      </w:r>
      <w:r w:rsidR="00710B57">
        <w:rPr>
          <w:rFonts w:ascii="Times New Roman" w:hAnsi="Times New Roman" w:cs="Times New Roman"/>
        </w:rPr>
        <w:t>__________</w:t>
      </w:r>
    </w:p>
    <w:p w:rsidR="00710B57" w:rsidRDefault="00710B57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нахождения/место жительства_____________________________________________</w:t>
      </w:r>
      <w:r w:rsidR="00710B57">
        <w:rPr>
          <w:rFonts w:ascii="Times New Roman" w:hAnsi="Times New Roman" w:cs="Times New Roman"/>
        </w:rPr>
        <w:t>__________</w:t>
      </w:r>
    </w:p>
    <w:p w:rsidR="000E0185" w:rsidRPr="00710B57" w:rsidRDefault="000E0185" w:rsidP="0071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B57">
        <w:rPr>
          <w:rFonts w:ascii="Times New Roman" w:hAnsi="Times New Roman" w:cs="Times New Roman"/>
          <w:sz w:val="20"/>
          <w:szCs w:val="20"/>
        </w:rPr>
        <w:t xml:space="preserve">(адрес в соответствии с документами о государственной регистрации (учредительными документами) - для юридического </w:t>
      </w:r>
      <w:proofErr w:type="spellStart"/>
      <w:r w:rsidRPr="00710B57">
        <w:rPr>
          <w:rFonts w:ascii="Times New Roman" w:hAnsi="Times New Roman" w:cs="Times New Roman"/>
          <w:sz w:val="20"/>
          <w:szCs w:val="20"/>
        </w:rPr>
        <w:t>лица</w:t>
      </w:r>
      <w:proofErr w:type="gramStart"/>
      <w:r w:rsidRPr="00710B57">
        <w:rPr>
          <w:rFonts w:ascii="Times New Roman" w:hAnsi="Times New Roman" w:cs="Times New Roman"/>
          <w:sz w:val="20"/>
          <w:szCs w:val="20"/>
        </w:rPr>
        <w:t>;м</w:t>
      </w:r>
      <w:proofErr w:type="gramEnd"/>
      <w:r w:rsidRPr="00710B57">
        <w:rPr>
          <w:rFonts w:ascii="Times New Roman" w:hAnsi="Times New Roman" w:cs="Times New Roman"/>
          <w:sz w:val="20"/>
          <w:szCs w:val="20"/>
        </w:rPr>
        <w:t>есто</w:t>
      </w:r>
      <w:proofErr w:type="spellEnd"/>
      <w:r w:rsidRPr="00710B57">
        <w:rPr>
          <w:rFonts w:ascii="Times New Roman" w:hAnsi="Times New Roman" w:cs="Times New Roman"/>
          <w:sz w:val="20"/>
          <w:szCs w:val="20"/>
        </w:rPr>
        <w:t xml:space="preserve"> жительства - для индивидуального предпринимателя)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адрес_______________________________________________________________________</w:t>
      </w:r>
    </w:p>
    <w:p w:rsidR="000E0185" w:rsidRPr="00710B57" w:rsidRDefault="000E0185" w:rsidP="0071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B57">
        <w:rPr>
          <w:rFonts w:ascii="Times New Roman" w:hAnsi="Times New Roman" w:cs="Times New Roman"/>
          <w:sz w:val="20"/>
          <w:szCs w:val="20"/>
        </w:rPr>
        <w:t>с указанием почтового индекса</w:t>
      </w:r>
    </w:p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 xml:space="preserve">Идентификационный номер налогоплательщика –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0B57" w:rsidRPr="00710B57" w:rsidTr="00710B57">
        <w:trPr>
          <w:trHeight w:val="261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0B57" w:rsidRDefault="00710B57" w:rsidP="00710B57">
      <w:pPr>
        <w:pStyle w:val="Default"/>
        <w:jc w:val="both"/>
        <w:rPr>
          <w:sz w:val="22"/>
          <w:szCs w:val="22"/>
        </w:rPr>
      </w:pPr>
    </w:p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 xml:space="preserve">Основной государственный регистрационный номер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0B57" w:rsidRPr="00710B57" w:rsidTr="00710B57">
        <w:trPr>
          <w:trHeight w:val="247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</w:p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>Идентификационный номер налогоплательщика –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0B57" w:rsidRPr="00710B57" w:rsidTr="00710B57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 xml:space="preserve"> </w:t>
      </w:r>
    </w:p>
    <w:p w:rsidR="00710B57" w:rsidRPr="00710B57" w:rsidRDefault="00710B57" w:rsidP="00710B57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>Основной государственный регистрационный номер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0B57" w:rsidRPr="00710B57" w:rsidTr="00710B57">
        <w:trPr>
          <w:trHeight w:val="205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10B57" w:rsidRPr="00710B57" w:rsidRDefault="00710B57" w:rsidP="00710B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0B57" w:rsidRDefault="00710B57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 (с кодом города):</w:t>
      </w:r>
      <w:r w:rsidR="00710B57">
        <w:rPr>
          <w:rFonts w:ascii="Times New Roman" w:hAnsi="Times New Roman" w:cs="Times New Roman"/>
        </w:rPr>
        <w:t>_______________________________________________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 (если имеется):____________________</w:t>
      </w:r>
      <w:r w:rsidR="00710B57">
        <w:rPr>
          <w:rFonts w:ascii="Times New Roman" w:hAnsi="Times New Roman" w:cs="Times New Roman"/>
        </w:rPr>
        <w:t>_________________________________________________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(если имеется):___</w:t>
      </w:r>
      <w:r w:rsidR="00710B57">
        <w:rPr>
          <w:rFonts w:ascii="Times New Roman" w:hAnsi="Times New Roman" w:cs="Times New Roman"/>
        </w:rPr>
        <w:t>________________________________________________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 в сети «Интернет» (если имеется):</w:t>
      </w:r>
      <w:r w:rsidR="00710B57">
        <w:rPr>
          <w:rFonts w:ascii="Times New Roman" w:hAnsi="Times New Roman" w:cs="Times New Roman"/>
        </w:rPr>
        <w:t>_______________________________________________</w:t>
      </w:r>
    </w:p>
    <w:p w:rsidR="00710B57" w:rsidRDefault="00710B57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 руководителя__</w:t>
      </w:r>
      <w:r w:rsidR="00710B57">
        <w:rPr>
          <w:rFonts w:ascii="Times New Roman" w:hAnsi="Times New Roman" w:cs="Times New Roman"/>
        </w:rPr>
        <w:t>___________________________________________________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 (полностью)_______</w:t>
      </w:r>
      <w:r w:rsidR="00710B57">
        <w:rPr>
          <w:rFonts w:ascii="Times New Roman" w:hAnsi="Times New Roman" w:cs="Times New Roman"/>
        </w:rPr>
        <w:t>___________________________________________________</w:t>
      </w:r>
    </w:p>
    <w:p w:rsidR="000E0185" w:rsidRDefault="000E0185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руководителя________________</w:t>
      </w:r>
      <w:r w:rsidR="00710B57">
        <w:rPr>
          <w:rFonts w:ascii="Times New Roman" w:hAnsi="Times New Roman" w:cs="Times New Roman"/>
        </w:rPr>
        <w:t>____________________________________________________</w:t>
      </w:r>
    </w:p>
    <w:p w:rsidR="00710B57" w:rsidRDefault="00710B57" w:rsidP="000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951"/>
        <w:gridCol w:w="1559"/>
        <w:gridCol w:w="1701"/>
        <w:gridCol w:w="1560"/>
        <w:gridCol w:w="1701"/>
        <w:gridCol w:w="1381"/>
      </w:tblGrid>
      <w:tr w:rsidR="00600D46" w:rsidRPr="00600D46" w:rsidTr="00600D46">
        <w:tc>
          <w:tcPr>
            <w:tcW w:w="1951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Взаимодействие </w:t>
            </w:r>
            <w:proofErr w:type="gramStart"/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</w:p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Ассоциацией</w:t>
            </w:r>
          </w:p>
        </w:tc>
        <w:tc>
          <w:tcPr>
            <w:tcW w:w="1559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701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560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Рабочий  тел./</w:t>
            </w:r>
          </w:p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факс</w:t>
            </w:r>
          </w:p>
        </w:tc>
        <w:tc>
          <w:tcPr>
            <w:tcW w:w="1701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</w:t>
            </w:r>
            <w:proofErr w:type="spellEnd"/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телефон</w:t>
            </w:r>
          </w:p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0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e-mail</w:t>
            </w:r>
            <w:proofErr w:type="spellEnd"/>
          </w:p>
          <w:p w:rsidR="00600D46" w:rsidRPr="00600D46" w:rsidRDefault="00600D46" w:rsidP="00600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46" w:rsidTr="00600D46">
        <w:tc>
          <w:tcPr>
            <w:tcW w:w="1951" w:type="dxa"/>
          </w:tcPr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Организационные</w:t>
            </w:r>
          </w:p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(секретарь)</w:t>
            </w:r>
          </w:p>
        </w:tc>
        <w:tc>
          <w:tcPr>
            <w:tcW w:w="1559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0D46" w:rsidTr="00600D46">
        <w:tc>
          <w:tcPr>
            <w:tcW w:w="1951" w:type="dxa"/>
          </w:tcPr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Бухгалтерские</w:t>
            </w:r>
          </w:p>
        </w:tc>
        <w:tc>
          <w:tcPr>
            <w:tcW w:w="1559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0D46" w:rsidTr="00600D46">
        <w:tc>
          <w:tcPr>
            <w:tcW w:w="1951" w:type="dxa"/>
          </w:tcPr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Лицо, ответственное за оформление документов для Ассоциации</w:t>
            </w:r>
          </w:p>
        </w:tc>
        <w:tc>
          <w:tcPr>
            <w:tcW w:w="1559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0D46" w:rsidTr="00600D46">
        <w:tc>
          <w:tcPr>
            <w:tcW w:w="1951" w:type="dxa"/>
          </w:tcPr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Кадровые/общие</w:t>
            </w:r>
          </w:p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(награждения, проведение</w:t>
            </w:r>
            <w:proofErr w:type="gramEnd"/>
          </w:p>
          <w:p w:rsidR="00600D46" w:rsidRPr="00357650" w:rsidRDefault="00600D46" w:rsidP="00600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650">
              <w:rPr>
                <w:rFonts w:ascii="Times New Roman" w:hAnsi="Times New Roman" w:cs="Times New Roman"/>
                <w:sz w:val="16"/>
                <w:szCs w:val="16"/>
              </w:rPr>
              <w:t>совместных мероприятий)</w:t>
            </w:r>
          </w:p>
        </w:tc>
        <w:tc>
          <w:tcPr>
            <w:tcW w:w="1559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00D46" w:rsidRDefault="00600D46" w:rsidP="000E0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0D46" w:rsidRDefault="00600D46" w:rsidP="006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EF3285" w:rsidRDefault="00EF3285" w:rsidP="006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EF3285" w:rsidRDefault="00EF3285" w:rsidP="006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53"/>
        <w:gridCol w:w="723"/>
        <w:gridCol w:w="851"/>
        <w:gridCol w:w="850"/>
        <w:gridCol w:w="709"/>
        <w:gridCol w:w="851"/>
        <w:gridCol w:w="850"/>
        <w:gridCol w:w="851"/>
        <w:gridCol w:w="850"/>
        <w:gridCol w:w="851"/>
        <w:gridCol w:w="814"/>
      </w:tblGrid>
      <w:tr w:rsidR="0003364B" w:rsidRPr="0003364B" w:rsidTr="0003364B">
        <w:tc>
          <w:tcPr>
            <w:tcW w:w="1653" w:type="dxa"/>
            <w:vMerge w:val="restart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При выполнении работ на объектах:</w:t>
            </w:r>
          </w:p>
        </w:tc>
        <w:tc>
          <w:tcPr>
            <w:tcW w:w="3984" w:type="dxa"/>
            <w:gridSpan w:val="5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Фонд возмещения вреда</w:t>
            </w:r>
          </w:p>
        </w:tc>
        <w:tc>
          <w:tcPr>
            <w:tcW w:w="4216" w:type="dxa"/>
            <w:gridSpan w:val="5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Фонд обеспечения договорных обязательств</w:t>
            </w:r>
          </w:p>
        </w:tc>
      </w:tr>
      <w:tr w:rsidR="0003364B" w:rsidRPr="0003364B" w:rsidTr="0003364B">
        <w:tc>
          <w:tcPr>
            <w:tcW w:w="1653" w:type="dxa"/>
            <w:vMerge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00" w:type="dxa"/>
            <w:gridSpan w:val="10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5"/>
                <w:szCs w:val="15"/>
              </w:rPr>
              <w:t>Уровень ответственности (нужное поле отметить галочкой)</w:t>
            </w:r>
          </w:p>
        </w:tc>
      </w:tr>
      <w:tr w:rsidR="0003364B" w:rsidRPr="0003364B" w:rsidTr="0003364B">
        <w:tc>
          <w:tcPr>
            <w:tcW w:w="1653" w:type="dxa"/>
            <w:vMerge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851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850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814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03364B" w:rsidRPr="0003364B" w:rsidTr="0003364B">
        <w:tc>
          <w:tcPr>
            <w:tcW w:w="1653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капитального строительства, не</w:t>
            </w:r>
          </w:p>
          <w:p w:rsidR="0003364B" w:rsidRPr="0003364B" w:rsidRDefault="0003364B" w:rsidP="0003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указанных в ст.48.1 ГК РФ</w:t>
            </w:r>
          </w:p>
        </w:tc>
        <w:tc>
          <w:tcPr>
            <w:tcW w:w="723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364B" w:rsidRPr="0003364B" w:rsidTr="0003364B">
        <w:tc>
          <w:tcPr>
            <w:tcW w:w="1653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Особо опасных и технически сложных</w:t>
            </w:r>
          </w:p>
        </w:tc>
        <w:tc>
          <w:tcPr>
            <w:tcW w:w="723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364B" w:rsidRPr="0003364B" w:rsidTr="00357650">
        <w:tc>
          <w:tcPr>
            <w:tcW w:w="1653" w:type="dxa"/>
          </w:tcPr>
          <w:p w:rsidR="0003364B" w:rsidRPr="0003364B" w:rsidRDefault="0003364B" w:rsidP="0003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4B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уникальных</w:t>
            </w:r>
          </w:p>
        </w:tc>
        <w:tc>
          <w:tcPr>
            <w:tcW w:w="723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03364B" w:rsidRPr="0003364B" w:rsidRDefault="0003364B" w:rsidP="00EF6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00D46" w:rsidRPr="0003364B" w:rsidRDefault="00600D46" w:rsidP="006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785F21" w:rsidRDefault="00785F21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 w:type="page"/>
      </w:r>
    </w:p>
    <w:p w:rsidR="00357650" w:rsidRPr="008F5662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357650" w:rsidRPr="008F5662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к Положению о 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5662">
        <w:rPr>
          <w:rFonts w:ascii="Times New Roman" w:hAnsi="Times New Roman" w:cs="Times New Roman"/>
          <w:sz w:val="20"/>
          <w:szCs w:val="20"/>
        </w:rPr>
        <w:t xml:space="preserve">Ассоциацией </w:t>
      </w:r>
    </w:p>
    <w:p w:rsidR="00357650" w:rsidRPr="008F5662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F5662"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 w:rsidRPr="008F5662">
        <w:rPr>
          <w:rFonts w:ascii="Times New Roman" w:hAnsi="Times New Roman" w:cs="Times New Roman"/>
          <w:sz w:val="20"/>
          <w:szCs w:val="20"/>
        </w:rPr>
        <w:t xml:space="preserve"> организацией «</w:t>
      </w:r>
      <w:r>
        <w:rPr>
          <w:rFonts w:ascii="Times New Roman" w:hAnsi="Times New Roman" w:cs="Times New Roman"/>
          <w:sz w:val="20"/>
          <w:szCs w:val="20"/>
        </w:rPr>
        <w:t>Объединение строителей Карелии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357650" w:rsidRPr="008F5662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анализа деятельности своих членов на основании информации,</w:t>
      </w:r>
    </w:p>
    <w:p w:rsidR="00357650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5662">
        <w:rPr>
          <w:rFonts w:ascii="Times New Roman" w:hAnsi="Times New Roman" w:cs="Times New Roman"/>
          <w:sz w:val="20"/>
          <w:szCs w:val="20"/>
        </w:rPr>
        <w:t>представляемой ими в форме отчётов</w:t>
      </w:r>
      <w:proofErr w:type="gramEnd"/>
    </w:p>
    <w:p w:rsidR="00357650" w:rsidRPr="008F5662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7650" w:rsidRPr="00E9515C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Раздел № </w:t>
      </w:r>
      <w:r w:rsidRPr="00E9515C">
        <w:rPr>
          <w:rFonts w:ascii="Times New Roman" w:hAnsi="Times New Roman" w:cs="Times New Roman"/>
          <w:sz w:val="20"/>
          <w:szCs w:val="20"/>
        </w:rPr>
        <w:t>2</w:t>
      </w:r>
    </w:p>
    <w:p w:rsidR="00600D46" w:rsidRPr="00E9515C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в с</w:t>
      </w:r>
      <w:r>
        <w:rPr>
          <w:rFonts w:ascii="Times New Roman" w:hAnsi="Times New Roman" w:cs="Times New Roman"/>
          <w:sz w:val="20"/>
          <w:szCs w:val="20"/>
        </w:rPr>
        <w:t xml:space="preserve">оставе отчета члена Ассоциации </w:t>
      </w:r>
      <w:r w:rsidRPr="008F5662">
        <w:rPr>
          <w:rFonts w:ascii="Times New Roman" w:hAnsi="Times New Roman" w:cs="Times New Roman"/>
          <w:sz w:val="20"/>
          <w:szCs w:val="20"/>
        </w:rPr>
        <w:t>СРО «</w:t>
      </w:r>
      <w:r>
        <w:rPr>
          <w:rFonts w:ascii="Times New Roman" w:hAnsi="Times New Roman" w:cs="Times New Roman"/>
          <w:sz w:val="20"/>
          <w:szCs w:val="20"/>
        </w:rPr>
        <w:t>ОСК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357650" w:rsidRPr="00E9515C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2835"/>
        <w:gridCol w:w="3312"/>
        <w:gridCol w:w="3066"/>
      </w:tblGrid>
      <w:tr w:rsidR="00802F27" w:rsidTr="009A4350">
        <w:trPr>
          <w:trHeight w:val="3310"/>
        </w:trPr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оставить)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 технического заказчика</w:t>
            </w:r>
          </w:p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функций генерального подрядчика</w:t>
            </w:r>
          </w:p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802F27" w:rsidRPr="007A3FB7" w:rsidRDefault="00802F27" w:rsidP="00802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802F27" w:rsidRPr="007A3FB7" w:rsidRDefault="00802F27" w:rsidP="00EF63DD">
            <w:pPr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 (указать)________________________</w:t>
            </w:r>
          </w:p>
        </w:tc>
      </w:tr>
      <w:tr w:rsidR="00802F27" w:rsidTr="009A4350"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каких видов строительных проектов участвует Ваша организация:</w:t>
            </w:r>
          </w:p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оставить)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объектов коммунального хозяйства</w:t>
            </w:r>
          </w:p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социальных объектов</w:t>
            </w:r>
          </w:p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коммерческой недвижимости</w:t>
            </w:r>
          </w:p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промышленных объектов</w:t>
            </w:r>
          </w:p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линейных объектов, в т.ч. дорог</w:t>
            </w:r>
          </w:p>
          <w:p w:rsidR="00802F27" w:rsidRPr="007A3FB7" w:rsidRDefault="00802F27" w:rsidP="00802F27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жилья</w:t>
            </w:r>
          </w:p>
          <w:p w:rsidR="00802F27" w:rsidRPr="007A3FB7" w:rsidRDefault="00802F27" w:rsidP="00EF63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Другой (указать) ______________________________</w:t>
            </w:r>
          </w:p>
          <w:p w:rsidR="00802F27" w:rsidRPr="007A3FB7" w:rsidRDefault="00802F27" w:rsidP="00EF6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27" w:rsidRPr="00802F27" w:rsidTr="009A4350">
        <w:trPr>
          <w:trHeight w:val="730"/>
        </w:trPr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сопутствующей деятельности (при наличии указать)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27" w:rsidRPr="00802F27" w:rsidTr="009A4350">
        <w:trPr>
          <w:trHeight w:val="557"/>
        </w:trPr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ind w:left="2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регион деятельности по строительству (указать)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27" w:rsidRPr="00802F27" w:rsidTr="009A4350">
        <w:trPr>
          <w:trHeight w:val="692"/>
        </w:trPr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ind w:left="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27" w:rsidTr="009A4350">
        <w:trPr>
          <w:trHeight w:val="898"/>
        </w:trPr>
        <w:tc>
          <w:tcPr>
            <w:tcW w:w="534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835" w:type="dxa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о финансово-экономическом</w:t>
            </w:r>
          </w:p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положении</w:t>
            </w:r>
            <w:proofErr w:type="gramEnd"/>
            <w:r w:rsidRPr="007A3FB7">
              <w:rPr>
                <w:rFonts w:ascii="Times New Roman" w:hAnsi="Times New Roman" w:cs="Times New Roman"/>
                <w:sz w:val="18"/>
                <w:szCs w:val="18"/>
              </w:rPr>
              <w:t xml:space="preserve"> члена Ассоциации</w:t>
            </w:r>
          </w:p>
        </w:tc>
        <w:tc>
          <w:tcPr>
            <w:tcW w:w="6378" w:type="dxa"/>
            <w:gridSpan w:val="2"/>
          </w:tcPr>
          <w:p w:rsidR="00802F27" w:rsidRPr="007A3FB7" w:rsidRDefault="00802F27" w:rsidP="0080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Выручка (нетто) по строительству, реконструкции, капитальному ремонту</w:t>
            </w:r>
          </w:p>
          <w:p w:rsidR="00802F27" w:rsidRPr="007A3FB7" w:rsidRDefault="00802F27" w:rsidP="0080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объектов капитального строительства за отчетный период</w:t>
            </w:r>
          </w:p>
          <w:p w:rsidR="00802F27" w:rsidRPr="007A3FB7" w:rsidRDefault="00802F27" w:rsidP="0080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_____________________________________________</w:t>
            </w: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, тыс.руб.</w:t>
            </w:r>
          </w:p>
        </w:tc>
      </w:tr>
      <w:tr w:rsidR="00357650" w:rsidTr="009A4350">
        <w:trPr>
          <w:trHeight w:val="469"/>
        </w:trPr>
        <w:tc>
          <w:tcPr>
            <w:tcW w:w="534" w:type="dxa"/>
            <w:vMerge w:val="restart"/>
          </w:tcPr>
          <w:p w:rsidR="00357650" w:rsidRPr="007A3FB7" w:rsidRDefault="00357650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835" w:type="dxa"/>
            <w:vMerge w:val="restart"/>
          </w:tcPr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работников, включая работающих</w:t>
            </w:r>
          </w:p>
          <w:p w:rsidR="00802F27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по совместительству и договорам</w:t>
            </w:r>
          </w:p>
          <w:p w:rsidR="00357650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подряда:</w:t>
            </w:r>
          </w:p>
        </w:tc>
        <w:tc>
          <w:tcPr>
            <w:tcW w:w="3312" w:type="dxa"/>
          </w:tcPr>
          <w:p w:rsidR="00357650" w:rsidRPr="007A3FB7" w:rsidRDefault="00802F27" w:rsidP="0080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Руководителей и специалистов, чел.</w:t>
            </w:r>
          </w:p>
        </w:tc>
        <w:tc>
          <w:tcPr>
            <w:tcW w:w="3066" w:type="dxa"/>
          </w:tcPr>
          <w:p w:rsidR="00357650" w:rsidRPr="007A3FB7" w:rsidRDefault="00357650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7650" w:rsidTr="009A4350">
        <w:trPr>
          <w:trHeight w:val="736"/>
        </w:trPr>
        <w:tc>
          <w:tcPr>
            <w:tcW w:w="534" w:type="dxa"/>
            <w:vMerge/>
          </w:tcPr>
          <w:p w:rsidR="00357650" w:rsidRPr="007A3FB7" w:rsidRDefault="00357650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</w:tcPr>
          <w:p w:rsidR="00357650" w:rsidRPr="007A3FB7" w:rsidRDefault="00357650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2" w:type="dxa"/>
          </w:tcPr>
          <w:p w:rsidR="00357650" w:rsidRPr="007A3FB7" w:rsidRDefault="00802F27" w:rsidP="0080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>Рабочих, чел.</w:t>
            </w:r>
          </w:p>
        </w:tc>
        <w:tc>
          <w:tcPr>
            <w:tcW w:w="3066" w:type="dxa"/>
          </w:tcPr>
          <w:p w:rsidR="00357650" w:rsidRPr="007A3FB7" w:rsidRDefault="00357650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7650" w:rsidRPr="00802F27" w:rsidTr="009A4350">
        <w:trPr>
          <w:trHeight w:val="988"/>
        </w:trPr>
        <w:tc>
          <w:tcPr>
            <w:tcW w:w="534" w:type="dxa"/>
          </w:tcPr>
          <w:p w:rsidR="00357650" w:rsidRPr="007A3FB7" w:rsidRDefault="00357650" w:rsidP="007A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835" w:type="dxa"/>
          </w:tcPr>
          <w:p w:rsidR="00357650" w:rsidRPr="007A3FB7" w:rsidRDefault="00802F27" w:rsidP="007A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FB7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</w:t>
            </w:r>
            <w:r w:rsidRPr="007A3FB7">
              <w:rPr>
                <w:rFonts w:ascii="Times New Roman" w:hAnsi="Times New Roman" w:cs="Times New Roman"/>
                <w:sz w:val="18"/>
                <w:szCs w:val="18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378" w:type="dxa"/>
            <w:gridSpan w:val="2"/>
          </w:tcPr>
          <w:p w:rsidR="00357650" w:rsidRPr="007A3FB7" w:rsidRDefault="00357650" w:rsidP="003576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650" w:rsidRPr="00E9515C" w:rsidRDefault="00357650" w:rsidP="00357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5"/>
          <w:szCs w:val="15"/>
        </w:rPr>
      </w:pPr>
    </w:p>
    <w:p w:rsidR="00802F27" w:rsidRPr="00E9515C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02F27" w:rsidRPr="007A3FB7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7A3FB7">
        <w:rPr>
          <w:rFonts w:ascii="Times New Roman" w:hAnsi="Times New Roman" w:cs="Times New Roman"/>
          <w:sz w:val="15"/>
          <w:szCs w:val="15"/>
        </w:rPr>
        <w:t>____________________________________________</w:t>
      </w:r>
      <w:r w:rsidRPr="007A3FB7">
        <w:rPr>
          <w:rFonts w:ascii="Times New Roman" w:hAnsi="Times New Roman" w:cs="Times New Roman"/>
          <w:sz w:val="15"/>
          <w:szCs w:val="15"/>
        </w:rPr>
        <w:tab/>
      </w:r>
      <w:r w:rsidRPr="007A3FB7">
        <w:rPr>
          <w:rFonts w:ascii="Times New Roman" w:hAnsi="Times New Roman" w:cs="Times New Roman"/>
          <w:sz w:val="15"/>
          <w:szCs w:val="15"/>
        </w:rPr>
        <w:tab/>
        <w:t>________________________</w:t>
      </w:r>
      <w:r w:rsidRPr="007A3FB7">
        <w:rPr>
          <w:rFonts w:ascii="Times New Roman" w:hAnsi="Times New Roman" w:cs="Times New Roman"/>
          <w:sz w:val="15"/>
          <w:szCs w:val="15"/>
        </w:rPr>
        <w:tab/>
        <w:t>_________________________</w:t>
      </w:r>
    </w:p>
    <w:p w:rsidR="00802F27" w:rsidRPr="007A3FB7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A3FB7">
        <w:rPr>
          <w:rFonts w:ascii="Times New Roman" w:hAnsi="Times New Roman" w:cs="Times New Roman"/>
          <w:sz w:val="16"/>
          <w:szCs w:val="16"/>
        </w:rPr>
        <w:t xml:space="preserve">(должность руководителя - для юридического лица, 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  <w:t>(Ф.И.О.)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802F27" w:rsidRPr="00E9515C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3FB7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предприниматель) </w:t>
      </w:r>
      <w:r w:rsidRPr="00E9515C">
        <w:rPr>
          <w:rFonts w:ascii="Times New Roman" w:hAnsi="Times New Roman" w:cs="Times New Roman"/>
          <w:sz w:val="16"/>
          <w:szCs w:val="16"/>
        </w:rPr>
        <w:tab/>
      </w:r>
      <w:r w:rsidRPr="00E9515C">
        <w:rPr>
          <w:rFonts w:ascii="Times New Roman" w:hAnsi="Times New Roman" w:cs="Times New Roman"/>
          <w:sz w:val="16"/>
          <w:szCs w:val="16"/>
        </w:rPr>
        <w:tab/>
      </w:r>
      <w:r w:rsidRPr="00E9515C">
        <w:rPr>
          <w:rFonts w:ascii="Times New Roman" w:hAnsi="Times New Roman" w:cs="Times New Roman"/>
          <w:sz w:val="16"/>
          <w:szCs w:val="16"/>
        </w:rPr>
        <w:tab/>
      </w:r>
      <w:r w:rsidRPr="00E9515C">
        <w:rPr>
          <w:rFonts w:ascii="Times New Roman" w:hAnsi="Times New Roman" w:cs="Times New Roman"/>
          <w:sz w:val="16"/>
          <w:szCs w:val="16"/>
        </w:rPr>
        <w:tab/>
      </w:r>
      <w:r w:rsidRPr="00E9515C">
        <w:rPr>
          <w:rFonts w:ascii="Times New Roman" w:hAnsi="Times New Roman" w:cs="Times New Roman"/>
          <w:sz w:val="16"/>
          <w:szCs w:val="16"/>
        </w:rPr>
        <w:tab/>
      </w:r>
    </w:p>
    <w:p w:rsidR="00802F27" w:rsidRPr="00E9515C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2F27" w:rsidRPr="00E9515C" w:rsidRDefault="00802F27" w:rsidP="00802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2F27" w:rsidRDefault="00802F27" w:rsidP="007A3FB7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17"/>
          <w:szCs w:val="17"/>
        </w:rPr>
      </w:pPr>
      <w:r w:rsidRPr="007A3FB7">
        <w:rPr>
          <w:rFonts w:ascii="Times New Roman" w:hAnsi="Times New Roman" w:cs="Times New Roman"/>
          <w:sz w:val="16"/>
          <w:szCs w:val="16"/>
        </w:rPr>
        <w:t xml:space="preserve">М. </w:t>
      </w:r>
      <w:proofErr w:type="gramStart"/>
      <w:r w:rsidRPr="007A3FB7">
        <w:rPr>
          <w:rFonts w:ascii="Times New Roman" w:hAnsi="Times New Roman" w:cs="Times New Roman"/>
          <w:sz w:val="16"/>
          <w:szCs w:val="16"/>
        </w:rPr>
        <w:t>П</w:t>
      </w:r>
      <w:proofErr w:type="gramEnd"/>
    </w:p>
    <w:p w:rsidR="00D62083" w:rsidRDefault="007A3FB7" w:rsidP="007A3FB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«______»______________</w:t>
      </w:r>
      <w:r w:rsidR="00802F27" w:rsidRPr="007A3FB7">
        <w:rPr>
          <w:rFonts w:ascii="Times New Roman" w:hAnsi="Times New Roman" w:cs="Times New Roman"/>
          <w:sz w:val="18"/>
          <w:szCs w:val="18"/>
        </w:rPr>
        <w:t>20</w:t>
      </w:r>
      <w:r w:rsidR="00802F27" w:rsidRPr="00E9515C">
        <w:rPr>
          <w:rFonts w:ascii="Times New Roman" w:hAnsi="Times New Roman" w:cs="Times New Roman"/>
          <w:sz w:val="18"/>
          <w:szCs w:val="18"/>
        </w:rPr>
        <w:t>___</w:t>
      </w:r>
      <w:r w:rsidR="00802F27" w:rsidRPr="007A3F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D62083" w:rsidRDefault="00D62083">
      <w:pPr>
        <w:rPr>
          <w:rFonts w:ascii="Times New Roman" w:hAnsi="Times New Roman" w:cs="Times New Roman"/>
          <w:sz w:val="18"/>
          <w:szCs w:val="18"/>
        </w:rPr>
        <w:sectPr w:rsidR="00D62083" w:rsidSect="000915B0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</w:p>
    <w:p w:rsidR="002F56C9" w:rsidRPr="008F5662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F56C9" w:rsidRPr="008F5662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к Положению о 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5662">
        <w:rPr>
          <w:rFonts w:ascii="Times New Roman" w:hAnsi="Times New Roman" w:cs="Times New Roman"/>
          <w:sz w:val="20"/>
          <w:szCs w:val="20"/>
        </w:rPr>
        <w:t xml:space="preserve">Ассоциацией </w:t>
      </w:r>
    </w:p>
    <w:p w:rsidR="002F56C9" w:rsidRPr="008F5662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F5662"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 w:rsidRPr="008F5662">
        <w:rPr>
          <w:rFonts w:ascii="Times New Roman" w:hAnsi="Times New Roman" w:cs="Times New Roman"/>
          <w:sz w:val="20"/>
          <w:szCs w:val="20"/>
        </w:rPr>
        <w:t xml:space="preserve"> организацией «</w:t>
      </w:r>
      <w:r>
        <w:rPr>
          <w:rFonts w:ascii="Times New Roman" w:hAnsi="Times New Roman" w:cs="Times New Roman"/>
          <w:sz w:val="20"/>
          <w:szCs w:val="20"/>
        </w:rPr>
        <w:t>Объединение строителей Карелии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2F56C9" w:rsidRPr="008F5662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анализа деятельности своих членов на основании информации,</w:t>
      </w:r>
    </w:p>
    <w:p w:rsidR="002F56C9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5662">
        <w:rPr>
          <w:rFonts w:ascii="Times New Roman" w:hAnsi="Times New Roman" w:cs="Times New Roman"/>
          <w:sz w:val="20"/>
          <w:szCs w:val="20"/>
        </w:rPr>
        <w:t>представляемой ими в форме отчётов</w:t>
      </w:r>
      <w:proofErr w:type="gramEnd"/>
    </w:p>
    <w:p w:rsidR="002F56C9" w:rsidRPr="008F5662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56C9" w:rsidRPr="002F56C9" w:rsidRDefault="002F56C9" w:rsidP="002F5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Раздел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D62083" w:rsidRDefault="002F56C9" w:rsidP="002F56C9">
      <w:pPr>
        <w:jc w:val="right"/>
        <w:rPr>
          <w:rFonts w:ascii="Times New Roman" w:hAnsi="Times New Roman" w:cs="Times New Roman"/>
          <w:sz w:val="18"/>
          <w:szCs w:val="18"/>
        </w:rPr>
      </w:pPr>
      <w:r w:rsidRPr="008F5662">
        <w:rPr>
          <w:rFonts w:ascii="Times New Roman" w:hAnsi="Times New Roman" w:cs="Times New Roman"/>
          <w:sz w:val="20"/>
          <w:szCs w:val="20"/>
        </w:rPr>
        <w:t>в с</w:t>
      </w:r>
      <w:r>
        <w:rPr>
          <w:rFonts w:ascii="Times New Roman" w:hAnsi="Times New Roman" w:cs="Times New Roman"/>
          <w:sz w:val="20"/>
          <w:szCs w:val="20"/>
        </w:rPr>
        <w:t xml:space="preserve">оставе отчета члена Ассоциации </w:t>
      </w:r>
      <w:r w:rsidRPr="008F5662">
        <w:rPr>
          <w:rFonts w:ascii="Times New Roman" w:hAnsi="Times New Roman" w:cs="Times New Roman"/>
          <w:sz w:val="20"/>
          <w:szCs w:val="20"/>
        </w:rPr>
        <w:t>СРО «</w:t>
      </w:r>
      <w:r>
        <w:rPr>
          <w:rFonts w:ascii="Times New Roman" w:hAnsi="Times New Roman" w:cs="Times New Roman"/>
          <w:sz w:val="20"/>
          <w:szCs w:val="20"/>
        </w:rPr>
        <w:t>ОСК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D62083" w:rsidRPr="002F56C9" w:rsidRDefault="00D62083" w:rsidP="002F56C9">
      <w:pPr>
        <w:spacing w:after="0"/>
        <w:jc w:val="center"/>
        <w:rPr>
          <w:rFonts w:ascii="Times New Roman" w:hAnsi="Times New Roman" w:cs="Times New Roman"/>
        </w:rPr>
      </w:pPr>
      <w:r w:rsidRPr="002F56C9">
        <w:rPr>
          <w:rFonts w:ascii="Times New Roman" w:eastAsia="Times New Roman" w:hAnsi="Times New Roman" w:cs="Times New Roman"/>
          <w:b/>
        </w:rPr>
        <w:t>Сведения</w:t>
      </w:r>
    </w:p>
    <w:p w:rsidR="00D62083" w:rsidRPr="002F56C9" w:rsidRDefault="00D62083" w:rsidP="002F56C9">
      <w:pPr>
        <w:spacing w:after="0"/>
        <w:jc w:val="center"/>
        <w:rPr>
          <w:rFonts w:ascii="Times New Roman" w:hAnsi="Times New Roman" w:cs="Times New Roman"/>
        </w:rPr>
      </w:pPr>
      <w:r w:rsidRPr="002F56C9">
        <w:rPr>
          <w:rFonts w:ascii="Times New Roman" w:eastAsia="Times New Roman" w:hAnsi="Times New Roman" w:cs="Times New Roman"/>
          <w:b/>
        </w:rPr>
        <w:t>о работах по строительству, реконструкции, капитальному ремонту</w:t>
      </w:r>
      <w:r w:rsidR="002F56C9" w:rsidRPr="002F56C9">
        <w:rPr>
          <w:rFonts w:ascii="Times New Roman" w:eastAsia="Times New Roman" w:hAnsi="Times New Roman" w:cs="Times New Roman"/>
          <w:b/>
        </w:rPr>
        <w:t xml:space="preserve"> по договорам, </w:t>
      </w:r>
      <w:r w:rsidR="002F56C9" w:rsidRPr="002F56C9">
        <w:rPr>
          <w:rFonts w:ascii="Times New Roman" w:eastAsia="Times New Roman" w:hAnsi="Times New Roman" w:cs="Times New Roman"/>
          <w:b/>
          <w:bCs/>
        </w:rPr>
        <w:t>заключенным с использованием конкурентных способов заключения договоров</w:t>
      </w:r>
    </w:p>
    <w:p w:rsidR="00D62083" w:rsidRDefault="00D62083" w:rsidP="00D62083"/>
    <w:tbl>
      <w:tblPr>
        <w:tblpPr w:leftFromText="180" w:rightFromText="180" w:vertAnchor="text" w:tblpX="-209" w:tblpY="1"/>
        <w:tblOverlap w:val="never"/>
        <w:tblW w:w="15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667"/>
        <w:gridCol w:w="2694"/>
        <w:gridCol w:w="1842"/>
        <w:gridCol w:w="1843"/>
        <w:gridCol w:w="1985"/>
        <w:gridCol w:w="1417"/>
        <w:gridCol w:w="1985"/>
        <w:gridCol w:w="1559"/>
        <w:gridCol w:w="1701"/>
      </w:tblGrid>
      <w:tr w:rsidR="008248EA" w:rsidRPr="0088172E" w:rsidTr="008248EA">
        <w:trPr>
          <w:trHeight w:val="243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2F56C9">
            <w:pPr>
              <w:spacing w:after="0" w:line="240" w:lineRule="auto"/>
              <w:ind w:left="142" w:right="140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8248EA" w:rsidRPr="008248EA" w:rsidRDefault="008248EA" w:rsidP="002F56C9">
            <w:pPr>
              <w:spacing w:after="0" w:line="240" w:lineRule="auto"/>
              <w:ind w:right="-100"/>
              <w:rPr>
                <w:bCs/>
              </w:rPr>
            </w:pPr>
            <w:proofErr w:type="spellStart"/>
            <w:proofErr w:type="gramStart"/>
            <w:r w:rsidRPr="008248E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8248EA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8248E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Договор, доп</w:t>
            </w:r>
            <w:proofErr w:type="gramStart"/>
            <w:r w:rsidRPr="008248EA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8248EA">
              <w:rPr>
                <w:rFonts w:ascii="Times New Roman" w:eastAsia="Times New Roman" w:hAnsi="Times New Roman" w:cs="Times New Roman"/>
                <w:bCs/>
              </w:rPr>
              <w:t>оглашение,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иные документы к договору (при наличии);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дата, номер,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предмет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(строительство, реконструкция, капитальный ремонт), указание на досрочное расторжение договора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Наименование объекта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строительства, местоположение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2F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В качестве кого выступает организация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(генеральный подрядчик, технический заказчик, застройщик)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48EA" w:rsidRPr="008248EA" w:rsidRDefault="008248EA" w:rsidP="002F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Стоимость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 xml:space="preserve"> работ по договору</w:t>
            </w:r>
          </w:p>
          <w:p w:rsidR="008248EA" w:rsidRPr="008248EA" w:rsidRDefault="008248EA" w:rsidP="002F56C9">
            <w:pPr>
              <w:spacing w:after="0" w:line="240" w:lineRule="auto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(в тыс. руб.)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48EA" w:rsidRPr="008248EA" w:rsidRDefault="008248EA" w:rsidP="008248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Категория объекта 1. объект капитального строительства не указанный в ст. 48.1 ГК РФ;</w:t>
            </w:r>
          </w:p>
          <w:p w:rsidR="008248EA" w:rsidRPr="008248EA" w:rsidRDefault="008248EA" w:rsidP="008248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2. особо опасный, технически сложный;</w:t>
            </w:r>
          </w:p>
          <w:p w:rsidR="008248EA" w:rsidRPr="008248EA" w:rsidRDefault="008248EA" w:rsidP="008248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 xml:space="preserve">3. уникальный объект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8EA" w:rsidRPr="008248EA" w:rsidRDefault="008248EA" w:rsidP="008248EA">
            <w:pPr>
              <w:spacing w:after="0" w:line="240" w:lineRule="auto"/>
              <w:ind w:right="140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>Дата начала и окончания работ по договору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248EA" w:rsidRPr="008248EA" w:rsidRDefault="008248EA" w:rsidP="008248EA">
            <w:pPr>
              <w:spacing w:after="0" w:line="240" w:lineRule="auto"/>
              <w:ind w:left="200" w:right="140"/>
              <w:jc w:val="center"/>
              <w:rPr>
                <w:bCs/>
              </w:rPr>
            </w:pPr>
            <w:r w:rsidRPr="008248EA">
              <w:rPr>
                <w:rFonts w:ascii="Times New Roman" w:eastAsia="Times New Roman" w:hAnsi="Times New Roman" w:cs="Times New Roman"/>
                <w:bCs/>
              </w:rPr>
              <w:t xml:space="preserve">Дата начала и окончания работ согласно документа, подтверждающего </w:t>
            </w:r>
            <w:proofErr w:type="gramStart"/>
            <w:r w:rsidRPr="008248EA">
              <w:rPr>
                <w:rFonts w:ascii="Times New Roman" w:eastAsia="Times New Roman" w:hAnsi="Times New Roman" w:cs="Times New Roman"/>
                <w:bCs/>
              </w:rPr>
              <w:t>выполнении</w:t>
            </w:r>
            <w:proofErr w:type="gramEnd"/>
            <w:r w:rsidRPr="008248EA">
              <w:rPr>
                <w:rFonts w:ascii="Times New Roman" w:eastAsia="Times New Roman" w:hAnsi="Times New Roman" w:cs="Times New Roman"/>
                <w:bCs/>
              </w:rPr>
              <w:t xml:space="preserve"> работ по договору</w:t>
            </w:r>
          </w:p>
        </w:tc>
      </w:tr>
      <w:tr w:rsidR="00D62083" w:rsidRPr="00712D66" w:rsidTr="008248EA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83" w:rsidRPr="00712D66" w:rsidRDefault="00D62083" w:rsidP="002F56C9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62083" w:rsidRDefault="00D62083" w:rsidP="00D62083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48EA" w:rsidRPr="007A3FB7" w:rsidRDefault="008248EA" w:rsidP="0082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7A3FB7">
        <w:rPr>
          <w:rFonts w:ascii="Times New Roman" w:hAnsi="Times New Roman" w:cs="Times New Roman"/>
          <w:sz w:val="15"/>
          <w:szCs w:val="15"/>
        </w:rPr>
        <w:t>____________________________________________</w:t>
      </w:r>
      <w:r w:rsidRPr="007A3FB7">
        <w:rPr>
          <w:rFonts w:ascii="Times New Roman" w:hAnsi="Times New Roman" w:cs="Times New Roman"/>
          <w:sz w:val="15"/>
          <w:szCs w:val="15"/>
        </w:rPr>
        <w:tab/>
      </w:r>
      <w:r w:rsidRPr="007A3FB7">
        <w:rPr>
          <w:rFonts w:ascii="Times New Roman" w:hAnsi="Times New Roman" w:cs="Times New Roman"/>
          <w:sz w:val="15"/>
          <w:szCs w:val="15"/>
        </w:rPr>
        <w:tab/>
        <w:t>________________________</w:t>
      </w:r>
      <w:r w:rsidRPr="007A3FB7">
        <w:rPr>
          <w:rFonts w:ascii="Times New Roman" w:hAnsi="Times New Roman" w:cs="Times New Roman"/>
          <w:sz w:val="15"/>
          <w:szCs w:val="15"/>
        </w:rPr>
        <w:tab/>
        <w:t>_________________________</w:t>
      </w:r>
    </w:p>
    <w:p w:rsidR="008248EA" w:rsidRPr="007A3FB7" w:rsidRDefault="008248EA" w:rsidP="0082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A3FB7">
        <w:rPr>
          <w:rFonts w:ascii="Times New Roman" w:hAnsi="Times New Roman" w:cs="Times New Roman"/>
          <w:sz w:val="16"/>
          <w:szCs w:val="16"/>
        </w:rPr>
        <w:t xml:space="preserve">(должность руководителя - для юридического лица, 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</w:r>
      <w:r w:rsidRPr="007A3FB7">
        <w:rPr>
          <w:rFonts w:ascii="Times New Roman" w:hAnsi="Times New Roman" w:cs="Times New Roman"/>
          <w:sz w:val="16"/>
          <w:szCs w:val="16"/>
        </w:rPr>
        <w:tab/>
        <w:t>(Ф.И.О.)</w:t>
      </w:r>
      <w:r w:rsidRPr="007A3FB7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8248EA" w:rsidRPr="008248EA" w:rsidRDefault="008248EA" w:rsidP="0082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3FB7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предприниматель) </w:t>
      </w:r>
      <w:r w:rsidRPr="008248EA">
        <w:rPr>
          <w:rFonts w:ascii="Times New Roman" w:hAnsi="Times New Roman" w:cs="Times New Roman"/>
          <w:sz w:val="16"/>
          <w:szCs w:val="16"/>
        </w:rPr>
        <w:tab/>
      </w:r>
      <w:r w:rsidRPr="008248EA">
        <w:rPr>
          <w:rFonts w:ascii="Times New Roman" w:hAnsi="Times New Roman" w:cs="Times New Roman"/>
          <w:sz w:val="16"/>
          <w:szCs w:val="16"/>
        </w:rPr>
        <w:tab/>
      </w:r>
      <w:r w:rsidRPr="008248EA">
        <w:rPr>
          <w:rFonts w:ascii="Times New Roman" w:hAnsi="Times New Roman" w:cs="Times New Roman"/>
          <w:sz w:val="16"/>
          <w:szCs w:val="16"/>
        </w:rPr>
        <w:tab/>
      </w:r>
      <w:r w:rsidRPr="008248EA">
        <w:rPr>
          <w:rFonts w:ascii="Times New Roman" w:hAnsi="Times New Roman" w:cs="Times New Roman"/>
          <w:sz w:val="16"/>
          <w:szCs w:val="16"/>
        </w:rPr>
        <w:tab/>
      </w:r>
      <w:r w:rsidRPr="008248EA">
        <w:rPr>
          <w:rFonts w:ascii="Times New Roman" w:hAnsi="Times New Roman" w:cs="Times New Roman"/>
          <w:sz w:val="16"/>
          <w:szCs w:val="16"/>
        </w:rPr>
        <w:tab/>
      </w:r>
    </w:p>
    <w:p w:rsidR="008248EA" w:rsidRPr="008248EA" w:rsidRDefault="008248EA" w:rsidP="0082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48EA" w:rsidRPr="008248EA" w:rsidRDefault="008248EA" w:rsidP="0082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48EA" w:rsidRDefault="008248EA" w:rsidP="008248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17"/>
          <w:szCs w:val="17"/>
        </w:rPr>
      </w:pPr>
      <w:r w:rsidRPr="007A3FB7">
        <w:rPr>
          <w:rFonts w:ascii="Times New Roman" w:hAnsi="Times New Roman" w:cs="Times New Roman"/>
          <w:sz w:val="16"/>
          <w:szCs w:val="16"/>
        </w:rPr>
        <w:t xml:space="preserve">М. </w:t>
      </w:r>
      <w:proofErr w:type="gramStart"/>
      <w:r w:rsidRPr="007A3FB7">
        <w:rPr>
          <w:rFonts w:ascii="Times New Roman" w:hAnsi="Times New Roman" w:cs="Times New Roman"/>
          <w:sz w:val="16"/>
          <w:szCs w:val="16"/>
        </w:rPr>
        <w:t>П</w:t>
      </w:r>
      <w:proofErr w:type="gramEnd"/>
    </w:p>
    <w:p w:rsidR="008248EA" w:rsidRDefault="008248EA" w:rsidP="008248E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«______»______________</w:t>
      </w:r>
      <w:r w:rsidRPr="007A3FB7">
        <w:rPr>
          <w:rFonts w:ascii="Times New Roman" w:hAnsi="Times New Roman" w:cs="Times New Roman"/>
          <w:sz w:val="18"/>
          <w:szCs w:val="18"/>
        </w:rPr>
        <w:t>20</w:t>
      </w:r>
      <w:r w:rsidRPr="008248EA">
        <w:rPr>
          <w:rFonts w:ascii="Times New Roman" w:hAnsi="Times New Roman" w:cs="Times New Roman"/>
          <w:sz w:val="18"/>
          <w:szCs w:val="18"/>
        </w:rPr>
        <w:t>___</w:t>
      </w:r>
      <w:r w:rsidRPr="007A3F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DE7E38" w:rsidRDefault="00DE7E38" w:rsidP="007A3FB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  <w:sectPr w:rsidR="00DE7E38" w:rsidSect="00DE7E38">
          <w:pgSz w:w="16838" w:h="11906" w:orient="landscape"/>
          <w:pgMar w:top="1418" w:right="820" w:bottom="851" w:left="851" w:header="709" w:footer="709" w:gutter="0"/>
          <w:pgNumType w:start="1"/>
          <w:cols w:space="708"/>
          <w:docGrid w:linePitch="360"/>
        </w:sectPr>
      </w:pPr>
    </w:p>
    <w:p w:rsidR="00EF63DD" w:rsidRPr="008F5662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F63DD" w:rsidRPr="008F5662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к Положению о 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5662">
        <w:rPr>
          <w:rFonts w:ascii="Times New Roman" w:hAnsi="Times New Roman" w:cs="Times New Roman"/>
          <w:sz w:val="20"/>
          <w:szCs w:val="20"/>
        </w:rPr>
        <w:t xml:space="preserve">Ассоциацией </w:t>
      </w:r>
    </w:p>
    <w:p w:rsidR="00EF63DD" w:rsidRPr="008F5662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F5662"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 w:rsidRPr="008F5662">
        <w:rPr>
          <w:rFonts w:ascii="Times New Roman" w:hAnsi="Times New Roman" w:cs="Times New Roman"/>
          <w:sz w:val="20"/>
          <w:szCs w:val="20"/>
        </w:rPr>
        <w:t xml:space="preserve"> организацией «</w:t>
      </w:r>
      <w:r>
        <w:rPr>
          <w:rFonts w:ascii="Times New Roman" w:hAnsi="Times New Roman" w:cs="Times New Roman"/>
          <w:sz w:val="20"/>
          <w:szCs w:val="20"/>
        </w:rPr>
        <w:t>Объединение строителей Карелии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EF63DD" w:rsidRPr="008F5662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анализа деятельности своих членов на основании информации,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5662">
        <w:rPr>
          <w:rFonts w:ascii="Times New Roman" w:hAnsi="Times New Roman" w:cs="Times New Roman"/>
          <w:sz w:val="20"/>
          <w:szCs w:val="20"/>
        </w:rPr>
        <w:t>представляемой ими в форме отчётов</w:t>
      </w:r>
      <w:proofErr w:type="gramEnd"/>
    </w:p>
    <w:p w:rsidR="00EF63DD" w:rsidRPr="008F5662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63DD" w:rsidRPr="002F56C9" w:rsidRDefault="00EF63DD" w:rsidP="00EF6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Раздел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02F27" w:rsidRDefault="00EF63DD" w:rsidP="00EF63DD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>в с</w:t>
      </w:r>
      <w:r>
        <w:rPr>
          <w:rFonts w:ascii="Times New Roman" w:hAnsi="Times New Roman" w:cs="Times New Roman"/>
          <w:sz w:val="20"/>
          <w:szCs w:val="20"/>
        </w:rPr>
        <w:t xml:space="preserve">оставе отчета члена Ассоциации </w:t>
      </w:r>
      <w:r w:rsidRPr="008F5662">
        <w:rPr>
          <w:rFonts w:ascii="Times New Roman" w:hAnsi="Times New Roman" w:cs="Times New Roman"/>
          <w:sz w:val="20"/>
          <w:szCs w:val="20"/>
        </w:rPr>
        <w:t>СРО «</w:t>
      </w:r>
      <w:r>
        <w:rPr>
          <w:rFonts w:ascii="Times New Roman" w:hAnsi="Times New Roman" w:cs="Times New Roman"/>
          <w:sz w:val="20"/>
          <w:szCs w:val="20"/>
        </w:rPr>
        <w:t>ОСК</w:t>
      </w:r>
      <w:r w:rsidRPr="008F5662">
        <w:rPr>
          <w:rFonts w:ascii="Times New Roman" w:hAnsi="Times New Roman" w:cs="Times New Roman"/>
          <w:sz w:val="20"/>
          <w:szCs w:val="20"/>
        </w:rPr>
        <w:t>»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F63DD" w:rsidRP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D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F63DD" w:rsidRP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DD">
        <w:rPr>
          <w:rFonts w:ascii="Times New Roman" w:hAnsi="Times New Roman" w:cs="Times New Roman"/>
          <w:b/>
          <w:bCs/>
          <w:sz w:val="24"/>
          <w:szCs w:val="24"/>
        </w:rPr>
        <w:t>о фактическом совокупном размере обязательств по договорам строительного подряда,</w:t>
      </w:r>
    </w:p>
    <w:p w:rsidR="00EF63DD" w:rsidRP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DD">
        <w:rPr>
          <w:rFonts w:ascii="Times New Roman" w:hAnsi="Times New Roman" w:cs="Times New Roman"/>
          <w:b/>
          <w:bCs/>
          <w:sz w:val="24"/>
          <w:szCs w:val="24"/>
        </w:rPr>
        <w:t>заключенным в течение отчетного года с использованием конкурентных способов</w:t>
      </w:r>
    </w:p>
    <w:p w:rsidR="00EF63DD" w:rsidRP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DD">
        <w:rPr>
          <w:rFonts w:ascii="Times New Roman" w:hAnsi="Times New Roman" w:cs="Times New Roman"/>
          <w:b/>
          <w:bCs/>
          <w:sz w:val="24"/>
          <w:szCs w:val="24"/>
        </w:rPr>
        <w:t>заключения договоров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5662">
        <w:rPr>
          <w:rFonts w:ascii="Times New Roman" w:hAnsi="Times New Roman" w:cs="Times New Roman"/>
          <w:sz w:val="20"/>
          <w:szCs w:val="20"/>
        </w:rPr>
        <w:t xml:space="preserve">(полное </w:t>
      </w:r>
      <w:r w:rsidR="00086F4D">
        <w:rPr>
          <w:rFonts w:ascii="Times New Roman" w:hAnsi="Times New Roman" w:cs="Times New Roman"/>
          <w:sz w:val="20"/>
          <w:szCs w:val="20"/>
        </w:rPr>
        <w:t xml:space="preserve">фирменное </w:t>
      </w:r>
      <w:r w:rsidRPr="00D9246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40C72" w:rsidRPr="00D92460">
        <w:rPr>
          <w:rFonts w:ascii="Times New Roman" w:hAnsi="Times New Roman" w:cs="Times New Roman"/>
          <w:sz w:val="20"/>
          <w:szCs w:val="20"/>
        </w:rPr>
        <w:t>юридического лица или Ф</w:t>
      </w:r>
      <w:r w:rsidR="00086F4D" w:rsidRPr="00D92460">
        <w:rPr>
          <w:rFonts w:ascii="Times New Roman" w:hAnsi="Times New Roman" w:cs="Times New Roman"/>
          <w:sz w:val="20"/>
          <w:szCs w:val="20"/>
        </w:rPr>
        <w:t>.</w:t>
      </w:r>
      <w:r w:rsidR="00640C72" w:rsidRPr="00D92460">
        <w:rPr>
          <w:rFonts w:ascii="Times New Roman" w:hAnsi="Times New Roman" w:cs="Times New Roman"/>
          <w:sz w:val="20"/>
          <w:szCs w:val="20"/>
        </w:rPr>
        <w:t>И</w:t>
      </w:r>
      <w:r w:rsidR="00086F4D" w:rsidRPr="00D92460">
        <w:rPr>
          <w:rFonts w:ascii="Times New Roman" w:hAnsi="Times New Roman" w:cs="Times New Roman"/>
          <w:sz w:val="20"/>
          <w:szCs w:val="20"/>
        </w:rPr>
        <w:t>.</w:t>
      </w:r>
      <w:r w:rsidR="00640C72" w:rsidRPr="00D92460">
        <w:rPr>
          <w:rFonts w:ascii="Times New Roman" w:hAnsi="Times New Roman" w:cs="Times New Roman"/>
          <w:sz w:val="20"/>
          <w:szCs w:val="20"/>
        </w:rPr>
        <w:t>О</w:t>
      </w:r>
      <w:r w:rsidR="00086F4D" w:rsidRPr="00D92460">
        <w:rPr>
          <w:rFonts w:ascii="Times New Roman" w:hAnsi="Times New Roman" w:cs="Times New Roman"/>
          <w:sz w:val="20"/>
          <w:szCs w:val="20"/>
        </w:rPr>
        <w:t>.</w:t>
      </w:r>
      <w:r w:rsidR="00640C72" w:rsidRPr="00D924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  <w:r w:rsidRPr="00D92460">
        <w:rPr>
          <w:rFonts w:ascii="Times New Roman" w:hAnsi="Times New Roman" w:cs="Times New Roman"/>
          <w:sz w:val="20"/>
          <w:szCs w:val="20"/>
        </w:rPr>
        <w:t>)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нахождения/место жительства_______________________________________________________</w:t>
      </w:r>
    </w:p>
    <w:p w:rsidR="00EF3285" w:rsidRDefault="00EF3285" w:rsidP="00E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B57">
        <w:rPr>
          <w:rFonts w:ascii="Times New Roman" w:hAnsi="Times New Roman" w:cs="Times New Roman"/>
          <w:sz w:val="20"/>
          <w:szCs w:val="20"/>
        </w:rPr>
        <w:t>(адрес в соответствии с документами о государственной регистрации (учредительными документами) - для юридического лица;</w:t>
      </w:r>
      <w:r w:rsidR="00EF3285">
        <w:rPr>
          <w:rFonts w:ascii="Times New Roman" w:hAnsi="Times New Roman" w:cs="Times New Roman"/>
          <w:sz w:val="20"/>
          <w:szCs w:val="20"/>
        </w:rPr>
        <w:t xml:space="preserve"> </w:t>
      </w:r>
      <w:r w:rsidRPr="00710B57">
        <w:rPr>
          <w:rFonts w:ascii="Times New Roman" w:hAnsi="Times New Roman" w:cs="Times New Roman"/>
          <w:sz w:val="20"/>
          <w:szCs w:val="20"/>
        </w:rPr>
        <w:t>место жительства - для индивидуального предпринимателя)</w:t>
      </w:r>
    </w:p>
    <w:p w:rsidR="00EF3285" w:rsidRPr="00710B57" w:rsidRDefault="00EF3285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адрес_______________________________________________________________________</w:t>
      </w:r>
    </w:p>
    <w:p w:rsidR="00EF63DD" w:rsidRDefault="00EF63DD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B57">
        <w:rPr>
          <w:rFonts w:ascii="Times New Roman" w:hAnsi="Times New Roman" w:cs="Times New Roman"/>
          <w:sz w:val="20"/>
          <w:szCs w:val="20"/>
        </w:rPr>
        <w:t>с указанием почтового индекса</w:t>
      </w:r>
    </w:p>
    <w:p w:rsidR="00EF3285" w:rsidRPr="00710B57" w:rsidRDefault="00EF3285" w:rsidP="00EF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63DD" w:rsidRPr="00710B57" w:rsidRDefault="00EF63DD" w:rsidP="00EF63DD">
      <w:pPr>
        <w:pStyle w:val="Default"/>
        <w:jc w:val="both"/>
        <w:rPr>
          <w:sz w:val="22"/>
          <w:szCs w:val="22"/>
        </w:rPr>
      </w:pPr>
      <w:r w:rsidRPr="00710B57">
        <w:rPr>
          <w:sz w:val="22"/>
          <w:szCs w:val="22"/>
        </w:rPr>
        <w:t xml:space="preserve">Идентификационный номер налогоплательщика –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F63DD" w:rsidRPr="00710B57" w:rsidTr="00EF63DD">
        <w:trPr>
          <w:trHeight w:val="261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3DD" w:rsidRPr="00710B57" w:rsidRDefault="00EF63DD" w:rsidP="008C58FA">
      <w:pPr>
        <w:pStyle w:val="Default"/>
        <w:spacing w:before="120"/>
        <w:jc w:val="both"/>
        <w:rPr>
          <w:sz w:val="22"/>
          <w:szCs w:val="22"/>
        </w:rPr>
      </w:pPr>
      <w:r w:rsidRPr="00710B57">
        <w:rPr>
          <w:sz w:val="22"/>
          <w:szCs w:val="22"/>
        </w:rPr>
        <w:t xml:space="preserve">Основной государственный регистрационный номер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F63DD" w:rsidRPr="00710B57" w:rsidTr="00EF63DD">
        <w:trPr>
          <w:trHeight w:val="247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3DD" w:rsidRPr="00710B57" w:rsidRDefault="00EF63DD" w:rsidP="008C58FA">
      <w:pPr>
        <w:pStyle w:val="Default"/>
        <w:spacing w:before="120"/>
        <w:jc w:val="both"/>
        <w:rPr>
          <w:sz w:val="22"/>
          <w:szCs w:val="22"/>
        </w:rPr>
      </w:pPr>
      <w:r w:rsidRPr="00710B57">
        <w:rPr>
          <w:sz w:val="22"/>
          <w:szCs w:val="22"/>
        </w:rPr>
        <w:t>Идентификационный номер налогоплательщика –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F63DD" w:rsidRPr="00710B57" w:rsidTr="00EF63DD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3DD" w:rsidRPr="00710B57" w:rsidRDefault="00EF63DD" w:rsidP="008C58FA">
      <w:pPr>
        <w:pStyle w:val="Default"/>
        <w:spacing w:before="120"/>
        <w:jc w:val="both"/>
        <w:rPr>
          <w:sz w:val="22"/>
          <w:szCs w:val="22"/>
        </w:rPr>
      </w:pPr>
      <w:r w:rsidRPr="00710B57">
        <w:rPr>
          <w:sz w:val="22"/>
          <w:szCs w:val="22"/>
        </w:rPr>
        <w:t>Основной государственный регистрационный номер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F63DD" w:rsidRPr="00710B57" w:rsidTr="00EF63DD">
        <w:trPr>
          <w:trHeight w:val="205"/>
        </w:trPr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F63DD" w:rsidRPr="00710B57" w:rsidRDefault="00EF63DD" w:rsidP="00EF63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3DD" w:rsidRDefault="00EF63DD" w:rsidP="00E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285" w:rsidRDefault="00EF3285" w:rsidP="00EF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Дата приёма в члены Ассоциации «____»_____________</w:t>
      </w:r>
      <w:r>
        <w:rPr>
          <w:rFonts w:ascii="Times New Roman" w:hAnsi="Times New Roman" w:cs="Times New Roman"/>
          <w:sz w:val="20"/>
          <w:szCs w:val="20"/>
        </w:rPr>
        <w:t>20___г.</w:t>
      </w:r>
    </w:p>
    <w:p w:rsidR="00EF3285" w:rsidRDefault="00EF3285" w:rsidP="00EF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285" w:rsidRDefault="00EF3285" w:rsidP="00B81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ответственности по обязательствам по договорам строительного подряда, заключаемым с использованием конкурентных способов заключения </w:t>
      </w:r>
      <w:proofErr w:type="spellStart"/>
      <w:r>
        <w:rPr>
          <w:rFonts w:ascii="Times New Roman" w:hAnsi="Times New Roman" w:cs="Times New Roman"/>
        </w:rPr>
        <w:t>договоров</w:t>
      </w:r>
      <w:r w:rsidR="00B81469">
        <w:rPr>
          <w:rFonts w:ascii="Times New Roman" w:hAnsi="Times New Roman" w:cs="Times New Roman"/>
        </w:rPr>
        <w:t>___________</w:t>
      </w:r>
      <w:proofErr w:type="spellEnd"/>
      <w:r>
        <w:rPr>
          <w:rFonts w:ascii="Times New Roman" w:hAnsi="Times New Roman" w:cs="Times New Roman"/>
        </w:rPr>
        <w:t>.</w:t>
      </w:r>
    </w:p>
    <w:p w:rsidR="00F40AE3" w:rsidRPr="00D92460" w:rsidRDefault="00EE187D" w:rsidP="008C58F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2460">
        <w:rPr>
          <w:rFonts w:ascii="Times New Roman" w:hAnsi="Times New Roman" w:cs="Times New Roman"/>
        </w:rPr>
        <w:t>Фактический с</w:t>
      </w:r>
      <w:r w:rsidR="00F40AE3" w:rsidRPr="00D92460">
        <w:rPr>
          <w:rFonts w:ascii="Times New Roman" w:hAnsi="Times New Roman" w:cs="Times New Roman"/>
        </w:rPr>
        <w:t xml:space="preserve">овокупный размер обязательств по договорам строительного подряда, заключенным с использованием конкурентных способов заключения договоров, по состоянию на 1 января отчетного года </w:t>
      </w:r>
      <w:proofErr w:type="spellStart"/>
      <w:r w:rsidR="00F40AE3" w:rsidRPr="00D92460">
        <w:rPr>
          <w:rFonts w:ascii="Times New Roman" w:hAnsi="Times New Roman" w:cs="Times New Roman"/>
        </w:rPr>
        <w:t>составил_________________</w:t>
      </w:r>
      <w:proofErr w:type="spellEnd"/>
      <w:r w:rsidR="00F40AE3" w:rsidRPr="00D92460">
        <w:rPr>
          <w:rFonts w:ascii="Times New Roman" w:hAnsi="Times New Roman" w:cs="Times New Roman"/>
        </w:rPr>
        <w:t>.</w:t>
      </w:r>
    </w:p>
    <w:p w:rsidR="00EF3285" w:rsidRPr="00D92460" w:rsidRDefault="00EE187D" w:rsidP="008C58F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2460">
        <w:rPr>
          <w:rFonts w:ascii="Times New Roman" w:hAnsi="Times New Roman" w:cs="Times New Roman"/>
        </w:rPr>
        <w:t>Фактический с</w:t>
      </w:r>
      <w:r w:rsidR="00EF3285" w:rsidRPr="00D92460">
        <w:rPr>
          <w:rFonts w:ascii="Times New Roman" w:hAnsi="Times New Roman" w:cs="Times New Roman"/>
        </w:rPr>
        <w:t>овокупный размер обязательств по договорам строительного подряда, заключенным с</w:t>
      </w:r>
      <w:r w:rsidR="00B81469" w:rsidRPr="00D92460">
        <w:rPr>
          <w:rFonts w:ascii="Times New Roman" w:hAnsi="Times New Roman" w:cs="Times New Roman"/>
        </w:rPr>
        <w:t xml:space="preserve"> </w:t>
      </w:r>
      <w:r w:rsidR="00EF3285" w:rsidRPr="00D92460">
        <w:rPr>
          <w:rFonts w:ascii="Times New Roman" w:hAnsi="Times New Roman" w:cs="Times New Roman"/>
        </w:rPr>
        <w:t xml:space="preserve">использованием конкурентных способов заключения договоров, </w:t>
      </w:r>
      <w:r w:rsidRPr="00D92460">
        <w:rPr>
          <w:rFonts w:ascii="Times New Roman" w:hAnsi="Times New Roman" w:cs="Times New Roman"/>
        </w:rPr>
        <w:t>в течение</w:t>
      </w:r>
      <w:r w:rsidR="00EF3285" w:rsidRPr="00D92460">
        <w:rPr>
          <w:rFonts w:ascii="Times New Roman" w:hAnsi="Times New Roman" w:cs="Times New Roman"/>
        </w:rPr>
        <w:t xml:space="preserve"> отчетного года составил_________________</w:t>
      </w:r>
      <w:r w:rsidR="00EF3285" w:rsidRPr="00D92460">
        <w:rPr>
          <w:rFonts w:ascii="Times New Roman" w:hAnsi="Times New Roman" w:cs="Times New Roman"/>
          <w:vertAlign w:val="superscript"/>
        </w:rPr>
        <w:t>1</w:t>
      </w:r>
      <w:r w:rsidR="00EF3285" w:rsidRPr="00D92460">
        <w:rPr>
          <w:rFonts w:ascii="Times New Roman" w:hAnsi="Times New Roman" w:cs="Times New Roman"/>
        </w:rPr>
        <w:t>.</w:t>
      </w:r>
    </w:p>
    <w:p w:rsidR="00B81469" w:rsidRPr="00B81469" w:rsidRDefault="00EE187D" w:rsidP="008C58F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D92460">
        <w:rPr>
          <w:rFonts w:ascii="Times New Roman" w:hAnsi="Times New Roman" w:cs="Times New Roman"/>
        </w:rPr>
        <w:t>Фактический с</w:t>
      </w:r>
      <w:r w:rsidR="00EF3285" w:rsidRPr="00D92460">
        <w:rPr>
          <w:rFonts w:ascii="Times New Roman" w:hAnsi="Times New Roman" w:cs="Times New Roman"/>
        </w:rPr>
        <w:t xml:space="preserve">овокупный размер </w:t>
      </w:r>
      <w:r w:rsidRPr="00D92460">
        <w:rPr>
          <w:rFonts w:ascii="Times New Roman" w:eastAsia="Times New Roman" w:hAnsi="Times New Roman" w:cs="Times New Roman"/>
          <w:sz w:val="21"/>
          <w:szCs w:val="21"/>
        </w:rPr>
        <w:t xml:space="preserve">по договорам и обязательства по которым признаны </w:t>
      </w:r>
      <w:proofErr w:type="gramStart"/>
      <w:r w:rsidRPr="00D92460">
        <w:rPr>
          <w:rFonts w:ascii="Times New Roman" w:eastAsia="Times New Roman" w:hAnsi="Times New Roman" w:cs="Times New Roman"/>
          <w:sz w:val="21"/>
          <w:szCs w:val="21"/>
        </w:rPr>
        <w:t>сторонами</w:t>
      </w:r>
      <w:proofErr w:type="gramEnd"/>
      <w:r w:rsidRPr="00EC620E">
        <w:rPr>
          <w:rFonts w:ascii="Times New Roman" w:eastAsia="Times New Roman" w:hAnsi="Times New Roman" w:cs="Times New Roman"/>
          <w:sz w:val="21"/>
          <w:szCs w:val="21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</w:t>
      </w:r>
      <w:r w:rsidR="00EF3285">
        <w:rPr>
          <w:rFonts w:ascii="Times New Roman" w:hAnsi="Times New Roman" w:cs="Times New Roman"/>
        </w:rPr>
        <w:t xml:space="preserve">составил___________________ </w:t>
      </w:r>
      <w:r w:rsidR="00B81469">
        <w:rPr>
          <w:rFonts w:ascii="Times New Roman" w:hAnsi="Times New Roman" w:cs="Times New Roman"/>
          <w:vertAlign w:val="superscript"/>
        </w:rPr>
        <w:t>2</w:t>
      </w:r>
    </w:p>
    <w:p w:rsidR="00EF3285" w:rsidRDefault="00EE187D" w:rsidP="008C58F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2460">
        <w:rPr>
          <w:rFonts w:ascii="Times New Roman" w:hAnsi="Times New Roman" w:cs="Times New Roman"/>
        </w:rPr>
        <w:t>Фактический с</w:t>
      </w:r>
      <w:r w:rsidR="00EF3285" w:rsidRPr="00D92460">
        <w:rPr>
          <w:rFonts w:ascii="Times New Roman" w:hAnsi="Times New Roman" w:cs="Times New Roman"/>
        </w:rPr>
        <w:t xml:space="preserve">овокупный размер </w:t>
      </w:r>
      <w:r w:rsidR="00A22652" w:rsidRPr="00D92460">
        <w:rPr>
          <w:rFonts w:ascii="Times New Roman" w:eastAsia="Times New Roman" w:hAnsi="Times New Roman" w:cs="Times New Roman"/>
          <w:sz w:val="21"/>
          <w:szCs w:val="21"/>
        </w:rPr>
        <w:t xml:space="preserve">обязательств по всем договорам, которые заключены членом </w:t>
      </w:r>
      <w:proofErr w:type="spellStart"/>
      <w:r w:rsidR="00A22652" w:rsidRPr="00D92460">
        <w:rPr>
          <w:rFonts w:ascii="Times New Roman" w:eastAsia="Times New Roman" w:hAnsi="Times New Roman" w:cs="Times New Roman"/>
          <w:sz w:val="21"/>
          <w:szCs w:val="21"/>
        </w:rPr>
        <w:t>саморегулируемой</w:t>
      </w:r>
      <w:proofErr w:type="spellEnd"/>
      <w:r w:rsidR="00A22652" w:rsidRPr="00D92460">
        <w:rPr>
          <w:rFonts w:ascii="Times New Roman" w:eastAsia="Times New Roman" w:hAnsi="Times New Roman" w:cs="Times New Roman"/>
          <w:sz w:val="21"/>
          <w:szCs w:val="21"/>
        </w:rPr>
        <w:t xml:space="preserve"> организации и исполнение которых на 31 декабря отчетного года не завершено</w:t>
      </w:r>
      <w:r w:rsidR="00A22652" w:rsidRPr="00D92460">
        <w:rPr>
          <w:rFonts w:ascii="Times New Roman" w:hAnsi="Times New Roman" w:cs="Times New Roman"/>
        </w:rPr>
        <w:t xml:space="preserve"> составил</w:t>
      </w:r>
      <w:r w:rsidR="00EF3285" w:rsidRPr="00D92460">
        <w:rPr>
          <w:rFonts w:ascii="Times New Roman" w:hAnsi="Times New Roman" w:cs="Times New Roman"/>
        </w:rPr>
        <w:t>____________________</w:t>
      </w:r>
      <w:r w:rsidR="000915B0">
        <w:rPr>
          <w:rFonts w:ascii="Times New Roman" w:hAnsi="Times New Roman" w:cs="Times New Roman"/>
          <w:vertAlign w:val="superscript"/>
        </w:rPr>
        <w:t>3</w:t>
      </w:r>
      <w:r w:rsidR="00EF3285" w:rsidRPr="00D92460">
        <w:rPr>
          <w:rFonts w:ascii="Times New Roman" w:hAnsi="Times New Roman" w:cs="Times New Roman"/>
        </w:rPr>
        <w:t>.</w:t>
      </w:r>
    </w:p>
    <w:p w:rsidR="00B81469" w:rsidRDefault="00B81469" w:rsidP="00B8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1469" w:rsidRDefault="00B81469" w:rsidP="00B8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:rsidR="00B81469" w:rsidRPr="00B81469" w:rsidRDefault="00EF3285" w:rsidP="00B8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1469">
        <w:rPr>
          <w:rFonts w:ascii="Times New Roman" w:hAnsi="Times New Roman" w:cs="Times New Roman"/>
          <w:sz w:val="16"/>
          <w:szCs w:val="16"/>
        </w:rPr>
        <w:t>(должность руководителя - для юридического лица,</w:t>
      </w:r>
      <w:r w:rsidR="00B81469" w:rsidRPr="00B81469">
        <w:rPr>
          <w:rFonts w:ascii="Times New Roman" w:hAnsi="Times New Roman" w:cs="Times New Roman"/>
          <w:sz w:val="16"/>
          <w:szCs w:val="16"/>
        </w:rPr>
        <w:t xml:space="preserve"> </w:t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  <w:t>(подпись).</w:t>
      </w:r>
      <w:proofErr w:type="gramEnd"/>
      <w:r w:rsidR="00B81469" w:rsidRPr="00B81469">
        <w:rPr>
          <w:rFonts w:ascii="Times New Roman" w:hAnsi="Times New Roman" w:cs="Times New Roman"/>
          <w:sz w:val="16"/>
          <w:szCs w:val="16"/>
        </w:rPr>
        <w:t xml:space="preserve"> </w:t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B81469" w:rsidRDefault="00EF3285" w:rsidP="00EF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B81469">
        <w:rPr>
          <w:rFonts w:ascii="Times New Roman" w:hAnsi="Times New Roman" w:cs="Times New Roman"/>
          <w:sz w:val="16"/>
          <w:szCs w:val="16"/>
        </w:rPr>
        <w:t>индивидуальный предприниматель)</w:t>
      </w:r>
      <w:r w:rsidR="00B81469" w:rsidRPr="00B81469">
        <w:rPr>
          <w:rFonts w:ascii="Times New Roman" w:hAnsi="Times New Roman" w:cs="Times New Roman"/>
          <w:sz w:val="16"/>
          <w:szCs w:val="16"/>
        </w:rPr>
        <w:t xml:space="preserve"> </w:t>
      </w:r>
      <w:r w:rsidR="00B81469" w:rsidRPr="00B81469">
        <w:rPr>
          <w:rFonts w:ascii="Times New Roman" w:hAnsi="Times New Roman" w:cs="Times New Roman"/>
          <w:sz w:val="16"/>
          <w:szCs w:val="16"/>
        </w:rPr>
        <w:tab/>
      </w:r>
      <w:r w:rsidR="00B81469">
        <w:rPr>
          <w:rFonts w:ascii="Times New Roman" w:hAnsi="Times New Roman" w:cs="Times New Roman"/>
          <w:sz w:val="15"/>
          <w:szCs w:val="15"/>
        </w:rPr>
        <w:tab/>
      </w:r>
      <w:r w:rsidR="00B81469">
        <w:rPr>
          <w:rFonts w:ascii="Times New Roman" w:hAnsi="Times New Roman" w:cs="Times New Roman"/>
          <w:sz w:val="15"/>
          <w:szCs w:val="15"/>
        </w:rPr>
        <w:tab/>
      </w:r>
      <w:r w:rsidR="00B81469">
        <w:rPr>
          <w:rFonts w:ascii="Times New Roman" w:hAnsi="Times New Roman" w:cs="Times New Roman"/>
          <w:sz w:val="15"/>
          <w:szCs w:val="15"/>
        </w:rPr>
        <w:tab/>
      </w:r>
    </w:p>
    <w:p w:rsidR="00EF3285" w:rsidRDefault="00B81469" w:rsidP="00B8146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М.</w:t>
      </w:r>
      <w:proofErr w:type="gramStart"/>
      <w:r>
        <w:rPr>
          <w:rFonts w:ascii="Times New Roman" w:hAnsi="Times New Roman" w:cs="Times New Roman"/>
          <w:sz w:val="15"/>
          <w:szCs w:val="15"/>
        </w:rPr>
        <w:t>П</w:t>
      </w:r>
      <w:proofErr w:type="gramEnd"/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B81469">
        <w:rPr>
          <w:rFonts w:ascii="Times New Roman" w:hAnsi="Times New Roman" w:cs="Times New Roman"/>
          <w:sz w:val="18"/>
          <w:szCs w:val="18"/>
        </w:rPr>
        <w:t>«______»_______________20_____г</w:t>
      </w:r>
      <w:r>
        <w:rPr>
          <w:rFonts w:ascii="Times New Roman" w:hAnsi="Times New Roman" w:cs="Times New Roman"/>
          <w:sz w:val="15"/>
          <w:szCs w:val="15"/>
        </w:rPr>
        <w:t>.</w:t>
      </w:r>
    </w:p>
    <w:p w:rsidR="008C58FA" w:rsidRDefault="008C58FA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8FA" w:rsidRDefault="008C58FA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8FA" w:rsidRDefault="008C58FA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8FA" w:rsidRDefault="008C58FA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8FA" w:rsidRDefault="008C58FA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469" w:rsidRPr="00D92460" w:rsidRDefault="00B81469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460">
        <w:rPr>
          <w:rFonts w:ascii="Times New Roman" w:hAnsi="Times New Roman" w:cs="Times New Roman"/>
          <w:sz w:val="20"/>
          <w:szCs w:val="20"/>
        </w:rPr>
        <w:t>1. Прикладываются копии договоров, заключенных с использованием конкурентных способов заключения договоров,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>заверенные руководителем юридического лица (индивидуальным предпринимателем) или лицом, уполномоченным по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>доверенности или по приказу (с предоставлением документа, подтверждающего полномочия лица);</w:t>
      </w:r>
      <w:r w:rsidR="00105A98" w:rsidRPr="00D924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469" w:rsidRPr="00D92460" w:rsidRDefault="00B81469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460">
        <w:rPr>
          <w:rFonts w:ascii="Times New Roman" w:hAnsi="Times New Roman" w:cs="Times New Roman"/>
          <w:sz w:val="20"/>
          <w:szCs w:val="20"/>
        </w:rPr>
        <w:t>2. Прикладываются копии актов приемки объектов капитального строительства или иных документов предусмотренных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 xml:space="preserve">действующим законодательством РФ, подтверждающих факт исполнения </w:t>
      </w:r>
      <w:r w:rsidR="00A22652" w:rsidRPr="00D92460">
        <w:rPr>
          <w:rFonts w:ascii="Times New Roman" w:hAnsi="Times New Roman" w:cs="Times New Roman"/>
          <w:sz w:val="20"/>
          <w:szCs w:val="20"/>
        </w:rPr>
        <w:t xml:space="preserve">или прекращения </w:t>
      </w:r>
      <w:r w:rsidRPr="00D92460">
        <w:rPr>
          <w:rFonts w:ascii="Times New Roman" w:hAnsi="Times New Roman" w:cs="Times New Roman"/>
          <w:sz w:val="20"/>
          <w:szCs w:val="20"/>
        </w:rPr>
        <w:t>обязательств по договорам строительного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>подряда, заверенные руководителем юридического лица (индивидуальным предпринимателем) или лицом,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>уполномоченным по доверенности или по приказу (с предоставлением документа, подтверждающего полномочия лица);</w:t>
      </w:r>
    </w:p>
    <w:p w:rsidR="001B51C1" w:rsidRPr="00D92460" w:rsidRDefault="00A22652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460">
        <w:rPr>
          <w:rFonts w:ascii="Times New Roman" w:hAnsi="Times New Roman" w:cs="Times New Roman"/>
          <w:sz w:val="20"/>
          <w:szCs w:val="20"/>
        </w:rPr>
        <w:t xml:space="preserve">3. </w:t>
      </w:r>
      <w:r w:rsidR="00D92460" w:rsidRPr="00D92460">
        <w:rPr>
          <w:rFonts w:ascii="Times New Roman" w:hAnsi="Times New Roman" w:cs="Times New Roman"/>
          <w:sz w:val="20"/>
          <w:szCs w:val="20"/>
        </w:rPr>
        <w:t xml:space="preserve">Прикладываются копии договоров, заключенных с использованием конкурентных способов заключения договоров, заверенные руководителем юридического лица (индивидуальным предпринимателем) или лицом, уполномоченным по доверенности или по приказу (с предоставлением документа, подтверждающего полномочия лица), </w:t>
      </w:r>
      <w:r w:rsidR="00D92460" w:rsidRPr="00D92460">
        <w:rPr>
          <w:rFonts w:ascii="Times New Roman" w:eastAsia="Times New Roman" w:hAnsi="Times New Roman" w:cs="Times New Roman"/>
          <w:sz w:val="20"/>
          <w:szCs w:val="20"/>
        </w:rPr>
        <w:t>исполнение которых на 31 декабря отчетного года не завершено</w:t>
      </w:r>
      <w:proofErr w:type="gramStart"/>
      <w:r w:rsidR="00D92460" w:rsidRPr="00D92460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D92460" w:rsidRDefault="00D92460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469" w:rsidRPr="00B81469" w:rsidRDefault="00B81469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469">
        <w:rPr>
          <w:rFonts w:ascii="Times New Roman" w:hAnsi="Times New Roman" w:cs="Times New Roman"/>
          <w:sz w:val="20"/>
          <w:szCs w:val="20"/>
        </w:rPr>
        <w:t>ПРИМЕЧАНИЕ</w:t>
      </w:r>
    </w:p>
    <w:p w:rsidR="00B81469" w:rsidRPr="00D92460" w:rsidRDefault="00B81469" w:rsidP="00D924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5"/>
        <w:jc w:val="both"/>
        <w:rPr>
          <w:rFonts w:ascii="Times New Roman" w:hAnsi="Times New Roman" w:cs="Times New Roman"/>
          <w:sz w:val="20"/>
          <w:szCs w:val="20"/>
        </w:rPr>
      </w:pPr>
      <w:r w:rsidRPr="00D92460">
        <w:rPr>
          <w:rFonts w:ascii="Times New Roman" w:hAnsi="Times New Roman" w:cs="Times New Roman"/>
          <w:sz w:val="20"/>
          <w:szCs w:val="20"/>
        </w:rPr>
        <w:t>В случае представления ранее в Ассоциацию копий договоров, подтверждающих указанные сведения, указанные</w:t>
      </w:r>
      <w:r w:rsidR="001B51C1" w:rsidRPr="00D92460">
        <w:rPr>
          <w:rFonts w:ascii="Times New Roman" w:hAnsi="Times New Roman" w:cs="Times New Roman"/>
          <w:sz w:val="20"/>
          <w:szCs w:val="20"/>
        </w:rPr>
        <w:t xml:space="preserve"> </w:t>
      </w:r>
      <w:r w:rsidRPr="00D92460">
        <w:rPr>
          <w:rFonts w:ascii="Times New Roman" w:hAnsi="Times New Roman" w:cs="Times New Roman"/>
          <w:sz w:val="20"/>
          <w:szCs w:val="20"/>
        </w:rPr>
        <w:t>договоры прикладываются в случае их изменения.</w:t>
      </w:r>
    </w:p>
    <w:p w:rsidR="00105A98" w:rsidRPr="00D92460" w:rsidRDefault="00105A98" w:rsidP="00D92460">
      <w:pPr>
        <w:pStyle w:val="aa"/>
        <w:numPr>
          <w:ilvl w:val="0"/>
          <w:numId w:val="3"/>
        </w:numPr>
        <w:spacing w:after="0" w:line="312" w:lineRule="auto"/>
        <w:ind w:left="0" w:firstLine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2460">
        <w:rPr>
          <w:rFonts w:ascii="Times New Roman" w:eastAsia="Times New Roman" w:hAnsi="Times New Roman" w:cs="Times New Roman"/>
          <w:sz w:val="20"/>
          <w:szCs w:val="20"/>
        </w:rPr>
        <w:t xml:space="preserve">Член </w:t>
      </w:r>
      <w:proofErr w:type="spellStart"/>
      <w:r w:rsidRPr="00D92460">
        <w:rPr>
          <w:rFonts w:ascii="Times New Roman" w:eastAsia="Times New Roman" w:hAnsi="Times New Roman" w:cs="Times New Roman"/>
          <w:sz w:val="20"/>
          <w:szCs w:val="20"/>
        </w:rPr>
        <w:t>саморегулируемой</w:t>
      </w:r>
      <w:proofErr w:type="spellEnd"/>
      <w:r w:rsidRPr="00D92460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вправе не представлять в </w:t>
      </w:r>
      <w:proofErr w:type="spellStart"/>
      <w:r w:rsidRPr="00D92460">
        <w:rPr>
          <w:rFonts w:ascii="Times New Roman" w:eastAsia="Times New Roman" w:hAnsi="Times New Roman" w:cs="Times New Roman"/>
          <w:sz w:val="20"/>
          <w:szCs w:val="20"/>
        </w:rPr>
        <w:t>саморегулируемую</w:t>
      </w:r>
      <w:proofErr w:type="spellEnd"/>
      <w:r w:rsidRPr="00D92460">
        <w:rPr>
          <w:rFonts w:ascii="Times New Roman" w:eastAsia="Times New Roman" w:hAnsi="Times New Roman" w:cs="Times New Roman"/>
          <w:sz w:val="20"/>
          <w:szCs w:val="20"/>
        </w:rPr>
        <w:t xml:space="preserve"> организацию документы, в которых содержится информация, размещаемая в форме открытых данных.</w:t>
      </w:r>
    </w:p>
    <w:p w:rsidR="00105A98" w:rsidRPr="00B81469" w:rsidRDefault="00105A98" w:rsidP="001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05A98" w:rsidRPr="00B81469" w:rsidSect="008C58FA">
      <w:pgSz w:w="11906" w:h="16838"/>
      <w:pgMar w:top="567" w:right="851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DC" w:rsidRDefault="00676FDC" w:rsidP="00510419">
      <w:pPr>
        <w:spacing w:after="0" w:line="240" w:lineRule="auto"/>
      </w:pPr>
      <w:r>
        <w:separator/>
      </w:r>
    </w:p>
  </w:endnote>
  <w:endnote w:type="continuationSeparator" w:id="0">
    <w:p w:rsidR="00676FDC" w:rsidRDefault="00676FDC" w:rsidP="0051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E3" w:rsidRPr="00220EB6" w:rsidRDefault="00F40AE3" w:rsidP="00510419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Положение</w:t>
    </w:r>
    <w:r w:rsidRPr="00220EB6">
      <w:rPr>
        <w:rFonts w:ascii="Times New Roman" w:hAnsi="Times New Roman" w:cs="Times New Roman"/>
        <w:i/>
      </w:rPr>
      <w:t xml:space="preserve"> о проведении Ассоциацией СРО «ОСК» анализа деятельности своих членов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DC" w:rsidRDefault="00676FDC" w:rsidP="00510419">
      <w:pPr>
        <w:spacing w:after="0" w:line="240" w:lineRule="auto"/>
      </w:pPr>
      <w:r>
        <w:separator/>
      </w:r>
    </w:p>
  </w:footnote>
  <w:footnote w:type="continuationSeparator" w:id="0">
    <w:p w:rsidR="00676FDC" w:rsidRDefault="00676FDC" w:rsidP="0051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2812"/>
    <w:multiLevelType w:val="hybridMultilevel"/>
    <w:tmpl w:val="6D9C6E46"/>
    <w:lvl w:ilvl="0" w:tplc="47A4C8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419"/>
    <w:rsid w:val="0003364B"/>
    <w:rsid w:val="00064A85"/>
    <w:rsid w:val="00086F4D"/>
    <w:rsid w:val="000915B0"/>
    <w:rsid w:val="000C4B08"/>
    <w:rsid w:val="000E0185"/>
    <w:rsid w:val="00105A98"/>
    <w:rsid w:val="001B51C1"/>
    <w:rsid w:val="001C09B9"/>
    <w:rsid w:val="00220EB6"/>
    <w:rsid w:val="002B21E0"/>
    <w:rsid w:val="002F56C9"/>
    <w:rsid w:val="003023A7"/>
    <w:rsid w:val="00357650"/>
    <w:rsid w:val="003D7399"/>
    <w:rsid w:val="004717B2"/>
    <w:rsid w:val="0049249C"/>
    <w:rsid w:val="00510419"/>
    <w:rsid w:val="005B4135"/>
    <w:rsid w:val="005C638B"/>
    <w:rsid w:val="00600D46"/>
    <w:rsid w:val="00623A95"/>
    <w:rsid w:val="0063097C"/>
    <w:rsid w:val="00640C72"/>
    <w:rsid w:val="00676FDC"/>
    <w:rsid w:val="00710B57"/>
    <w:rsid w:val="00767158"/>
    <w:rsid w:val="00777DE1"/>
    <w:rsid w:val="007823AC"/>
    <w:rsid w:val="00785F21"/>
    <w:rsid w:val="007A3FB7"/>
    <w:rsid w:val="007A4679"/>
    <w:rsid w:val="007A4BF3"/>
    <w:rsid w:val="00802F27"/>
    <w:rsid w:val="008248EA"/>
    <w:rsid w:val="00873E78"/>
    <w:rsid w:val="008C58FA"/>
    <w:rsid w:val="008F5662"/>
    <w:rsid w:val="00902C3C"/>
    <w:rsid w:val="00906C1B"/>
    <w:rsid w:val="0091614F"/>
    <w:rsid w:val="00973738"/>
    <w:rsid w:val="00990C26"/>
    <w:rsid w:val="009A4350"/>
    <w:rsid w:val="009F768D"/>
    <w:rsid w:val="00A1095F"/>
    <w:rsid w:val="00A22652"/>
    <w:rsid w:val="00A35E47"/>
    <w:rsid w:val="00A40D7C"/>
    <w:rsid w:val="00AC33DF"/>
    <w:rsid w:val="00B32547"/>
    <w:rsid w:val="00B81469"/>
    <w:rsid w:val="00C17E3F"/>
    <w:rsid w:val="00C35F28"/>
    <w:rsid w:val="00C47FD3"/>
    <w:rsid w:val="00CC36D3"/>
    <w:rsid w:val="00CC3FF5"/>
    <w:rsid w:val="00D45A7F"/>
    <w:rsid w:val="00D62083"/>
    <w:rsid w:val="00D67B18"/>
    <w:rsid w:val="00D92460"/>
    <w:rsid w:val="00DB667E"/>
    <w:rsid w:val="00DD6AB8"/>
    <w:rsid w:val="00DE7E38"/>
    <w:rsid w:val="00E14850"/>
    <w:rsid w:val="00E63E0A"/>
    <w:rsid w:val="00E9515C"/>
    <w:rsid w:val="00EE187D"/>
    <w:rsid w:val="00EF3285"/>
    <w:rsid w:val="00EF63DD"/>
    <w:rsid w:val="00F40AE3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419"/>
  </w:style>
  <w:style w:type="paragraph" w:styleId="a5">
    <w:name w:val="footer"/>
    <w:basedOn w:val="a"/>
    <w:link w:val="a6"/>
    <w:uiPriority w:val="99"/>
    <w:unhideWhenUsed/>
    <w:rsid w:val="005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419"/>
  </w:style>
  <w:style w:type="paragraph" w:customStyle="1" w:styleId="Default">
    <w:name w:val="Default"/>
    <w:rsid w:val="00710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00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4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B962-2B21-43B0-93A3-A6D79D32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2018-10-24T08:20:00Z</cp:lastPrinted>
  <dcterms:created xsi:type="dcterms:W3CDTF">2018-10-24T11:34:00Z</dcterms:created>
  <dcterms:modified xsi:type="dcterms:W3CDTF">2018-11-02T11:45:00Z</dcterms:modified>
</cp:coreProperties>
</file>